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34CC" w14:textId="2ACDEC91" w:rsidR="00A34C36" w:rsidRPr="009A333A" w:rsidRDefault="00BA4B84" w:rsidP="00BA4B84">
      <w:pPr>
        <w:spacing w:before="56" w:line="319" w:lineRule="exact"/>
        <w:jc w:val="center"/>
        <w:rPr>
          <w:b/>
          <w:sz w:val="32"/>
          <w:szCs w:val="32"/>
        </w:rPr>
      </w:pPr>
      <w:bookmarkStart w:id="0" w:name="_Hlk40990550"/>
      <w:r w:rsidRPr="009A333A">
        <w:rPr>
          <w:b/>
          <w:sz w:val="32"/>
          <w:szCs w:val="32"/>
        </w:rPr>
        <w:t>McCone County Health Center</w:t>
      </w:r>
    </w:p>
    <w:p w14:paraId="3143B745" w14:textId="6A5A043B" w:rsidR="00BA4B84" w:rsidRPr="009A333A" w:rsidRDefault="009A333A" w:rsidP="00BA4B84">
      <w:pPr>
        <w:spacing w:before="56" w:line="319" w:lineRule="exact"/>
        <w:jc w:val="center"/>
        <w:rPr>
          <w:b/>
          <w:sz w:val="32"/>
          <w:szCs w:val="32"/>
        </w:rPr>
      </w:pPr>
      <w:r w:rsidRPr="009A333A">
        <w:rPr>
          <w:b/>
          <w:sz w:val="32"/>
          <w:szCs w:val="32"/>
        </w:rPr>
        <w:t>605 Sullivan Avenue</w:t>
      </w:r>
    </w:p>
    <w:p w14:paraId="1A614352" w14:textId="15429B03" w:rsidR="009A333A" w:rsidRPr="009A333A" w:rsidRDefault="009A333A" w:rsidP="00BA4B84">
      <w:pPr>
        <w:spacing w:before="56" w:line="319" w:lineRule="exact"/>
        <w:jc w:val="center"/>
        <w:rPr>
          <w:b/>
          <w:sz w:val="32"/>
          <w:szCs w:val="32"/>
        </w:rPr>
      </w:pPr>
      <w:r w:rsidRPr="009A333A">
        <w:rPr>
          <w:b/>
          <w:sz w:val="32"/>
          <w:szCs w:val="32"/>
        </w:rPr>
        <w:t>Circle, Montana 59215</w:t>
      </w:r>
    </w:p>
    <w:p w14:paraId="37417CAF" w14:textId="77777777" w:rsidR="009A333A" w:rsidRDefault="009A333A" w:rsidP="00BA4B84">
      <w:pPr>
        <w:spacing w:before="56" w:line="319" w:lineRule="exact"/>
        <w:jc w:val="center"/>
        <w:rPr>
          <w:b/>
          <w:sz w:val="28"/>
        </w:rPr>
      </w:pPr>
    </w:p>
    <w:p w14:paraId="514B613B" w14:textId="49F9E5C3" w:rsidR="00A34C36" w:rsidRDefault="00A34C36">
      <w:pPr>
        <w:pStyle w:val="BodyText"/>
        <w:spacing w:before="1"/>
        <w:ind w:left="0" w:firstLine="0"/>
      </w:pPr>
    </w:p>
    <w:tbl>
      <w:tblPr>
        <w:tblStyle w:val="TableGrid"/>
        <w:tblW w:w="0" w:type="auto"/>
        <w:tblInd w:w="108" w:type="dxa"/>
        <w:tblLook w:val="04A0" w:firstRow="1" w:lastRow="0" w:firstColumn="1" w:lastColumn="0" w:noHBand="0" w:noVBand="1"/>
      </w:tblPr>
      <w:tblGrid>
        <w:gridCol w:w="7830"/>
        <w:gridCol w:w="810"/>
      </w:tblGrid>
      <w:tr w:rsidR="00854465" w14:paraId="69E635AB" w14:textId="77777777" w:rsidTr="001137E5">
        <w:trPr>
          <w:trHeight w:val="998"/>
        </w:trPr>
        <w:tc>
          <w:tcPr>
            <w:tcW w:w="7830" w:type="dxa"/>
            <w:tcBorders>
              <w:bottom w:val="single" w:sz="4" w:space="0" w:color="auto"/>
              <w:right w:val="single" w:sz="4" w:space="0" w:color="auto"/>
            </w:tcBorders>
          </w:tcPr>
          <w:p w14:paraId="361C0C6C" w14:textId="77777777" w:rsidR="009A333A" w:rsidRDefault="00046AE4">
            <w:pPr>
              <w:pStyle w:val="BodyText"/>
              <w:spacing w:before="1"/>
              <w:ind w:left="0" w:firstLine="0"/>
              <w:rPr>
                <w:b/>
                <w:bCs/>
                <w:sz w:val="28"/>
                <w:szCs w:val="28"/>
              </w:rPr>
            </w:pPr>
            <w:r>
              <w:rPr>
                <w:b/>
                <w:bCs/>
                <w:sz w:val="28"/>
                <w:szCs w:val="28"/>
              </w:rPr>
              <w:t>Department:</w:t>
            </w:r>
          </w:p>
          <w:p w14:paraId="48873F44" w14:textId="16AE47CC" w:rsidR="00046AE4" w:rsidRDefault="00046AE4">
            <w:pPr>
              <w:pStyle w:val="BodyText"/>
              <w:spacing w:before="1"/>
              <w:ind w:left="0" w:firstLine="0"/>
              <w:rPr>
                <w:b/>
                <w:bCs/>
                <w:sz w:val="28"/>
                <w:szCs w:val="28"/>
              </w:rPr>
            </w:pPr>
            <w:r>
              <w:rPr>
                <w:b/>
                <w:bCs/>
                <w:sz w:val="28"/>
                <w:szCs w:val="28"/>
              </w:rPr>
              <w:t xml:space="preserve"> C</w:t>
            </w:r>
            <w:r w:rsidR="00163B57">
              <w:rPr>
                <w:b/>
                <w:bCs/>
                <w:sz w:val="28"/>
                <w:szCs w:val="28"/>
              </w:rPr>
              <w:t>ritical Access Hospital</w:t>
            </w:r>
          </w:p>
          <w:p w14:paraId="1A7437C8" w14:textId="1F33EE4C" w:rsidR="00046AE4" w:rsidRPr="00046AE4" w:rsidRDefault="00046AE4">
            <w:pPr>
              <w:pStyle w:val="BodyText"/>
              <w:spacing w:before="1"/>
              <w:ind w:left="0" w:firstLine="0"/>
              <w:rPr>
                <w:b/>
                <w:bCs/>
                <w:sz w:val="28"/>
                <w:szCs w:val="28"/>
              </w:rPr>
            </w:pPr>
            <w:r>
              <w:rPr>
                <w:b/>
                <w:bCs/>
                <w:sz w:val="28"/>
                <w:szCs w:val="28"/>
              </w:rPr>
              <w:t xml:space="preserve"> C</w:t>
            </w:r>
            <w:r w:rsidR="00163B57">
              <w:rPr>
                <w:b/>
                <w:bCs/>
                <w:sz w:val="28"/>
                <w:szCs w:val="28"/>
              </w:rPr>
              <w:t>linic</w:t>
            </w:r>
          </w:p>
        </w:tc>
        <w:tc>
          <w:tcPr>
            <w:tcW w:w="810" w:type="dxa"/>
            <w:tcBorders>
              <w:top w:val="nil"/>
              <w:left w:val="single" w:sz="4" w:space="0" w:color="auto"/>
              <w:bottom w:val="nil"/>
              <w:right w:val="nil"/>
            </w:tcBorders>
          </w:tcPr>
          <w:p w14:paraId="22A7D593" w14:textId="77777777" w:rsidR="00046AE4" w:rsidRDefault="00CF50CD">
            <w:pPr>
              <w:pStyle w:val="BodyText"/>
              <w:spacing w:before="1"/>
              <w:ind w:left="0" w:firstLine="0"/>
              <w:rPr>
                <w:b/>
                <w:bCs/>
                <w:sz w:val="28"/>
                <w:szCs w:val="28"/>
              </w:rPr>
            </w:pPr>
            <w:r>
              <w:rPr>
                <w:b/>
                <w:bCs/>
                <w:sz w:val="28"/>
                <w:szCs w:val="28"/>
              </w:rPr>
              <w:t xml:space="preserve">   </w:t>
            </w:r>
          </w:p>
          <w:p w14:paraId="778CA6C1" w14:textId="5511B05D" w:rsidR="004D24FD" w:rsidRPr="00046AE4" w:rsidRDefault="004D24FD">
            <w:pPr>
              <w:pStyle w:val="BodyText"/>
              <w:spacing w:before="1"/>
              <w:ind w:left="0" w:firstLine="0"/>
              <w:rPr>
                <w:b/>
                <w:bCs/>
                <w:sz w:val="28"/>
                <w:szCs w:val="28"/>
              </w:rPr>
            </w:pPr>
          </w:p>
        </w:tc>
      </w:tr>
      <w:tr w:rsidR="009A333A" w14:paraId="43C9A480" w14:textId="77777777" w:rsidTr="001137E5">
        <w:tc>
          <w:tcPr>
            <w:tcW w:w="7830" w:type="dxa"/>
            <w:tcBorders>
              <w:top w:val="single" w:sz="4" w:space="0" w:color="auto"/>
              <w:bottom w:val="nil"/>
              <w:right w:val="single" w:sz="4" w:space="0" w:color="auto"/>
            </w:tcBorders>
          </w:tcPr>
          <w:p w14:paraId="3FA5CF31" w14:textId="2F661C52" w:rsidR="009A333A" w:rsidRPr="00046AE4" w:rsidRDefault="00046AE4">
            <w:pPr>
              <w:pStyle w:val="BodyText"/>
              <w:spacing w:before="1"/>
              <w:ind w:left="0" w:firstLine="0"/>
              <w:rPr>
                <w:b/>
                <w:bCs/>
                <w:sz w:val="28"/>
                <w:szCs w:val="28"/>
              </w:rPr>
            </w:pPr>
            <w:r>
              <w:rPr>
                <w:b/>
                <w:bCs/>
                <w:sz w:val="28"/>
                <w:szCs w:val="28"/>
              </w:rPr>
              <w:t>Policy: Financial Assistance</w:t>
            </w:r>
          </w:p>
        </w:tc>
        <w:tc>
          <w:tcPr>
            <w:tcW w:w="810" w:type="dxa"/>
            <w:tcBorders>
              <w:top w:val="nil"/>
              <w:left w:val="single" w:sz="4" w:space="0" w:color="auto"/>
              <w:bottom w:val="nil"/>
              <w:right w:val="nil"/>
            </w:tcBorders>
          </w:tcPr>
          <w:p w14:paraId="570A5E1F" w14:textId="66909E31" w:rsidR="009A333A" w:rsidRPr="00046AE4" w:rsidRDefault="009A333A">
            <w:pPr>
              <w:pStyle w:val="BodyText"/>
              <w:spacing w:before="1"/>
              <w:ind w:left="0" w:firstLine="0"/>
              <w:rPr>
                <w:b/>
                <w:bCs/>
                <w:sz w:val="28"/>
                <w:szCs w:val="28"/>
              </w:rPr>
            </w:pPr>
          </w:p>
        </w:tc>
      </w:tr>
      <w:tr w:rsidR="009A333A" w14:paraId="6425437C" w14:textId="77777777" w:rsidTr="001137E5">
        <w:tc>
          <w:tcPr>
            <w:tcW w:w="7830" w:type="dxa"/>
            <w:tcBorders>
              <w:top w:val="nil"/>
              <w:bottom w:val="nil"/>
              <w:right w:val="single" w:sz="4" w:space="0" w:color="auto"/>
            </w:tcBorders>
          </w:tcPr>
          <w:p w14:paraId="29B8A927" w14:textId="2A251434" w:rsidR="006958DF" w:rsidRPr="00046AE4" w:rsidRDefault="00B25B50">
            <w:pPr>
              <w:pStyle w:val="BodyText"/>
              <w:spacing w:before="1"/>
              <w:ind w:left="0" w:firstLine="0"/>
              <w:rPr>
                <w:b/>
                <w:bCs/>
                <w:sz w:val="28"/>
                <w:szCs w:val="28"/>
              </w:rPr>
            </w:pPr>
            <w:r>
              <w:rPr>
                <w:b/>
                <w:bCs/>
                <w:sz w:val="28"/>
                <w:szCs w:val="28"/>
              </w:rPr>
              <w:t>Revision</w:t>
            </w:r>
            <w:r w:rsidR="00046AE4">
              <w:rPr>
                <w:b/>
                <w:bCs/>
                <w:sz w:val="28"/>
                <w:szCs w:val="28"/>
              </w:rPr>
              <w:t xml:space="preserve"> Date</w:t>
            </w:r>
            <w:r>
              <w:rPr>
                <w:b/>
                <w:bCs/>
                <w:sz w:val="28"/>
                <w:szCs w:val="28"/>
              </w:rPr>
              <w:t>s</w:t>
            </w:r>
            <w:r w:rsidR="00046AE4">
              <w:rPr>
                <w:b/>
                <w:bCs/>
                <w:sz w:val="28"/>
                <w:szCs w:val="28"/>
              </w:rPr>
              <w:t xml:space="preserve">:  </w:t>
            </w:r>
            <w:r w:rsidR="006E3079">
              <w:rPr>
                <w:b/>
                <w:bCs/>
                <w:sz w:val="28"/>
                <w:szCs w:val="28"/>
              </w:rPr>
              <w:t xml:space="preserve">2/7/2024, </w:t>
            </w:r>
            <w:r>
              <w:rPr>
                <w:b/>
                <w:bCs/>
                <w:sz w:val="28"/>
                <w:szCs w:val="28"/>
              </w:rPr>
              <w:t>2/</w:t>
            </w:r>
            <w:r w:rsidR="006958DF">
              <w:rPr>
                <w:b/>
                <w:bCs/>
                <w:sz w:val="28"/>
                <w:szCs w:val="28"/>
              </w:rPr>
              <w:t>3</w:t>
            </w:r>
            <w:r>
              <w:rPr>
                <w:b/>
                <w:bCs/>
                <w:sz w:val="28"/>
                <w:szCs w:val="28"/>
              </w:rPr>
              <w:t xml:space="preserve">/2023, </w:t>
            </w:r>
            <w:r w:rsidR="00046AE4">
              <w:rPr>
                <w:b/>
                <w:bCs/>
                <w:sz w:val="28"/>
                <w:szCs w:val="28"/>
              </w:rPr>
              <w:t>6/4/2020</w:t>
            </w:r>
          </w:p>
        </w:tc>
        <w:tc>
          <w:tcPr>
            <w:tcW w:w="810" w:type="dxa"/>
            <w:tcBorders>
              <w:top w:val="nil"/>
              <w:left w:val="single" w:sz="4" w:space="0" w:color="auto"/>
              <w:bottom w:val="nil"/>
              <w:right w:val="nil"/>
            </w:tcBorders>
          </w:tcPr>
          <w:p w14:paraId="2C3E112A" w14:textId="77777777" w:rsidR="009A333A" w:rsidRPr="00046AE4" w:rsidRDefault="009A333A">
            <w:pPr>
              <w:pStyle w:val="BodyText"/>
              <w:spacing w:before="1"/>
              <w:ind w:left="0" w:firstLine="0"/>
              <w:rPr>
                <w:b/>
                <w:bCs/>
                <w:sz w:val="28"/>
                <w:szCs w:val="28"/>
              </w:rPr>
            </w:pPr>
          </w:p>
        </w:tc>
      </w:tr>
      <w:tr w:rsidR="001137E5" w14:paraId="5109F3FF" w14:textId="77777777" w:rsidTr="001137E5">
        <w:tc>
          <w:tcPr>
            <w:tcW w:w="7830" w:type="dxa"/>
            <w:tcBorders>
              <w:top w:val="nil"/>
              <w:right w:val="single" w:sz="4" w:space="0" w:color="auto"/>
            </w:tcBorders>
          </w:tcPr>
          <w:p w14:paraId="10822E8A" w14:textId="41B6970C" w:rsidR="001137E5" w:rsidRDefault="001137E5">
            <w:pPr>
              <w:pStyle w:val="BodyText"/>
              <w:spacing w:before="1"/>
              <w:ind w:left="0" w:firstLine="0"/>
              <w:rPr>
                <w:b/>
                <w:bCs/>
                <w:sz w:val="28"/>
                <w:szCs w:val="28"/>
              </w:rPr>
            </w:pPr>
            <w:r>
              <w:rPr>
                <w:b/>
                <w:bCs/>
                <w:sz w:val="28"/>
                <w:szCs w:val="28"/>
              </w:rPr>
              <w:t>Approval Date:</w:t>
            </w:r>
          </w:p>
        </w:tc>
        <w:tc>
          <w:tcPr>
            <w:tcW w:w="810" w:type="dxa"/>
            <w:tcBorders>
              <w:top w:val="nil"/>
              <w:left w:val="single" w:sz="4" w:space="0" w:color="auto"/>
              <w:bottom w:val="nil"/>
              <w:right w:val="nil"/>
            </w:tcBorders>
          </w:tcPr>
          <w:p w14:paraId="6D40264B" w14:textId="77777777" w:rsidR="001137E5" w:rsidRPr="00046AE4" w:rsidRDefault="001137E5">
            <w:pPr>
              <w:pStyle w:val="BodyText"/>
              <w:spacing w:before="1"/>
              <w:ind w:left="0" w:firstLine="0"/>
              <w:rPr>
                <w:b/>
                <w:bCs/>
                <w:sz w:val="28"/>
                <w:szCs w:val="28"/>
              </w:rPr>
            </w:pPr>
          </w:p>
        </w:tc>
      </w:tr>
    </w:tbl>
    <w:p w14:paraId="12F04F72" w14:textId="28248795" w:rsidR="009A333A" w:rsidRDefault="009A333A">
      <w:pPr>
        <w:pStyle w:val="BodyText"/>
        <w:spacing w:before="1"/>
        <w:ind w:left="0" w:firstLine="0"/>
      </w:pPr>
    </w:p>
    <w:p w14:paraId="1C721754" w14:textId="5FF5ADD5" w:rsidR="009A333A" w:rsidRDefault="009A333A">
      <w:pPr>
        <w:pStyle w:val="BodyText"/>
        <w:spacing w:before="1"/>
        <w:ind w:left="0" w:firstLine="0"/>
      </w:pPr>
    </w:p>
    <w:p w14:paraId="2264F545" w14:textId="77777777" w:rsidR="00954C03" w:rsidRDefault="00954C03" w:rsidP="004F062F">
      <w:pPr>
        <w:pStyle w:val="Heading1"/>
        <w:spacing w:before="0"/>
        <w:ind w:left="0"/>
        <w:rPr>
          <w:sz w:val="28"/>
          <w:szCs w:val="28"/>
        </w:rPr>
      </w:pPr>
    </w:p>
    <w:p w14:paraId="60508406" w14:textId="3179A2BD" w:rsidR="00A34C36" w:rsidRPr="004F062F" w:rsidRDefault="00AE358B" w:rsidP="004F062F">
      <w:pPr>
        <w:pStyle w:val="Heading1"/>
        <w:spacing w:before="0"/>
        <w:ind w:left="0"/>
        <w:rPr>
          <w:sz w:val="28"/>
          <w:szCs w:val="28"/>
        </w:rPr>
      </w:pPr>
      <w:r w:rsidRPr="004F062F">
        <w:rPr>
          <w:sz w:val="28"/>
          <w:szCs w:val="28"/>
        </w:rPr>
        <w:t>PURPOSE:</w:t>
      </w:r>
    </w:p>
    <w:p w14:paraId="0BE5C7BA" w14:textId="7549CCA9" w:rsidR="00A34C36" w:rsidRDefault="00BA4B84" w:rsidP="004F062F">
      <w:pPr>
        <w:pStyle w:val="BodyText"/>
        <w:ind w:left="0" w:firstLine="0"/>
        <w:jc w:val="both"/>
      </w:pPr>
      <w:r w:rsidRPr="004F062F">
        <w:t>McCone County Health Center</w:t>
      </w:r>
      <w:r w:rsidR="00AE358B" w:rsidRPr="004F062F">
        <w:t xml:space="preserve"> (</w:t>
      </w:r>
      <w:r w:rsidRPr="004F062F">
        <w:t>MCHC</w:t>
      </w:r>
      <w:r w:rsidR="00AE358B" w:rsidRPr="004F062F">
        <w:t xml:space="preserve">) is committed to providing access to emergency and medically necessary affordable healthcare services to all patients regardless of their ability to pay. </w:t>
      </w:r>
      <w:r w:rsidRPr="004F062F">
        <w:t>MCHC</w:t>
      </w:r>
      <w:r w:rsidR="00AE358B" w:rsidRPr="004F062F">
        <w:t xml:space="preserve"> intends, with this policy, to establish a process for use in circumstances in which Financial Assistance, compliant with all federal, state</w:t>
      </w:r>
      <w:r w:rsidR="00C204C5" w:rsidRPr="004F062F">
        <w:t xml:space="preserve">, </w:t>
      </w:r>
      <w:r w:rsidR="00AE358B" w:rsidRPr="004F062F">
        <w:t>and local laws</w:t>
      </w:r>
      <w:r w:rsidR="00C204C5" w:rsidRPr="004F062F">
        <w:t xml:space="preserve"> </w:t>
      </w:r>
      <w:r w:rsidR="00AE358B" w:rsidRPr="004F062F">
        <w:t>shall be offered to those receiving services. The policy addresses:</w:t>
      </w:r>
    </w:p>
    <w:p w14:paraId="2B3D596B" w14:textId="77777777" w:rsidR="004F062F" w:rsidRPr="004F062F" w:rsidRDefault="004F062F" w:rsidP="004F062F">
      <w:pPr>
        <w:pStyle w:val="BodyText"/>
        <w:ind w:left="720" w:right="720" w:firstLine="0"/>
        <w:jc w:val="both"/>
      </w:pPr>
    </w:p>
    <w:p w14:paraId="092BF37B" w14:textId="2B13CDF1" w:rsidR="00A34C36" w:rsidRPr="004F062F" w:rsidRDefault="00AE358B" w:rsidP="004F062F">
      <w:pPr>
        <w:pStyle w:val="ListParagraph"/>
        <w:numPr>
          <w:ilvl w:val="0"/>
          <w:numId w:val="6"/>
        </w:numPr>
        <w:tabs>
          <w:tab w:val="left" w:pos="1659"/>
          <w:tab w:val="left" w:pos="1660"/>
        </w:tabs>
        <w:spacing w:line="293" w:lineRule="exact"/>
        <w:ind w:left="720" w:right="720" w:hanging="361"/>
        <w:jc w:val="both"/>
        <w:rPr>
          <w:sz w:val="24"/>
          <w:szCs w:val="24"/>
        </w:rPr>
      </w:pPr>
      <w:r w:rsidRPr="004F062F">
        <w:rPr>
          <w:sz w:val="24"/>
          <w:szCs w:val="24"/>
        </w:rPr>
        <w:t>Patient Notification of Financial</w:t>
      </w:r>
      <w:r w:rsidRPr="004F062F">
        <w:rPr>
          <w:spacing w:val="-3"/>
          <w:sz w:val="24"/>
          <w:szCs w:val="24"/>
        </w:rPr>
        <w:t xml:space="preserve"> </w:t>
      </w:r>
      <w:r w:rsidRPr="004F062F">
        <w:rPr>
          <w:sz w:val="24"/>
          <w:szCs w:val="24"/>
        </w:rPr>
        <w:t>Assistance</w:t>
      </w:r>
    </w:p>
    <w:p w14:paraId="76285F0B" w14:textId="31D0593D" w:rsidR="00A34C36" w:rsidRPr="004F062F" w:rsidRDefault="00AE358B" w:rsidP="004F062F">
      <w:pPr>
        <w:pStyle w:val="ListParagraph"/>
        <w:numPr>
          <w:ilvl w:val="0"/>
          <w:numId w:val="6"/>
        </w:numPr>
        <w:tabs>
          <w:tab w:val="left" w:pos="1659"/>
          <w:tab w:val="left" w:pos="1660"/>
        </w:tabs>
        <w:spacing w:line="293" w:lineRule="exact"/>
        <w:ind w:left="720" w:right="720" w:hanging="361"/>
        <w:jc w:val="both"/>
        <w:rPr>
          <w:sz w:val="24"/>
          <w:szCs w:val="24"/>
        </w:rPr>
      </w:pPr>
      <w:r w:rsidRPr="004F062F">
        <w:rPr>
          <w:sz w:val="24"/>
          <w:szCs w:val="24"/>
        </w:rPr>
        <w:t>Financial Assistance Eligibility</w:t>
      </w:r>
      <w:r w:rsidRPr="004F062F">
        <w:rPr>
          <w:spacing w:val="-9"/>
          <w:sz w:val="24"/>
          <w:szCs w:val="24"/>
        </w:rPr>
        <w:t xml:space="preserve"> </w:t>
      </w:r>
      <w:r w:rsidRPr="004F062F">
        <w:rPr>
          <w:sz w:val="24"/>
          <w:szCs w:val="24"/>
        </w:rPr>
        <w:t>Criteria</w:t>
      </w:r>
    </w:p>
    <w:p w14:paraId="05D30D07" w14:textId="20FC45F7" w:rsidR="00A34C36" w:rsidRPr="004F062F" w:rsidRDefault="00AE358B" w:rsidP="004F062F">
      <w:pPr>
        <w:pStyle w:val="ListParagraph"/>
        <w:numPr>
          <w:ilvl w:val="0"/>
          <w:numId w:val="6"/>
        </w:numPr>
        <w:tabs>
          <w:tab w:val="left" w:pos="1659"/>
          <w:tab w:val="left" w:pos="1660"/>
        </w:tabs>
        <w:spacing w:line="293" w:lineRule="exact"/>
        <w:ind w:left="720" w:right="720" w:hanging="361"/>
        <w:jc w:val="both"/>
        <w:rPr>
          <w:sz w:val="24"/>
          <w:szCs w:val="24"/>
        </w:rPr>
      </w:pPr>
      <w:r w:rsidRPr="004F062F">
        <w:rPr>
          <w:sz w:val="24"/>
          <w:szCs w:val="24"/>
        </w:rPr>
        <w:t>Instructions for Applying for Financial</w:t>
      </w:r>
      <w:r w:rsidRPr="004F062F">
        <w:rPr>
          <w:spacing w:val="-4"/>
          <w:sz w:val="24"/>
          <w:szCs w:val="24"/>
        </w:rPr>
        <w:t xml:space="preserve"> </w:t>
      </w:r>
      <w:r w:rsidRPr="004F062F">
        <w:rPr>
          <w:sz w:val="24"/>
          <w:szCs w:val="24"/>
        </w:rPr>
        <w:t>Assistance</w:t>
      </w:r>
    </w:p>
    <w:p w14:paraId="0CA78BE7" w14:textId="0914CF2E" w:rsidR="00A34C36" w:rsidRPr="004F062F" w:rsidRDefault="00AE358B" w:rsidP="004F062F">
      <w:pPr>
        <w:pStyle w:val="ListParagraph"/>
        <w:numPr>
          <w:ilvl w:val="0"/>
          <w:numId w:val="6"/>
        </w:numPr>
        <w:tabs>
          <w:tab w:val="left" w:pos="1659"/>
          <w:tab w:val="left" w:pos="1660"/>
        </w:tabs>
        <w:spacing w:line="293" w:lineRule="exact"/>
        <w:ind w:left="720" w:right="720" w:hanging="361"/>
        <w:jc w:val="both"/>
        <w:rPr>
          <w:sz w:val="24"/>
          <w:szCs w:val="24"/>
        </w:rPr>
      </w:pPr>
      <w:r w:rsidRPr="004F062F">
        <w:rPr>
          <w:sz w:val="24"/>
          <w:szCs w:val="24"/>
        </w:rPr>
        <w:t>Determination and Patient</w:t>
      </w:r>
      <w:r w:rsidRPr="004F062F">
        <w:rPr>
          <w:spacing w:val="-1"/>
          <w:sz w:val="24"/>
          <w:szCs w:val="24"/>
        </w:rPr>
        <w:t xml:space="preserve"> </w:t>
      </w:r>
      <w:r w:rsidRPr="004F062F">
        <w:rPr>
          <w:sz w:val="24"/>
          <w:szCs w:val="24"/>
        </w:rPr>
        <w:t>Notification</w:t>
      </w:r>
    </w:p>
    <w:p w14:paraId="12AEE5E7" w14:textId="7E5CBEE5" w:rsidR="00A34C36" w:rsidRPr="004F062F" w:rsidRDefault="00AE358B" w:rsidP="004F062F">
      <w:pPr>
        <w:pStyle w:val="ListParagraph"/>
        <w:numPr>
          <w:ilvl w:val="0"/>
          <w:numId w:val="6"/>
        </w:numPr>
        <w:tabs>
          <w:tab w:val="left" w:pos="1659"/>
          <w:tab w:val="left" w:pos="1660"/>
        </w:tabs>
        <w:spacing w:before="2" w:line="237" w:lineRule="auto"/>
        <w:ind w:left="720" w:right="720"/>
        <w:jc w:val="both"/>
        <w:rPr>
          <w:sz w:val="24"/>
          <w:szCs w:val="24"/>
        </w:rPr>
      </w:pPr>
      <w:r w:rsidRPr="004F062F">
        <w:rPr>
          <w:sz w:val="24"/>
          <w:szCs w:val="24"/>
        </w:rPr>
        <w:t>The method of calculating amounts charged to individuals who qualify</w:t>
      </w:r>
      <w:r w:rsidRPr="004F062F">
        <w:rPr>
          <w:spacing w:val="-27"/>
          <w:sz w:val="24"/>
          <w:szCs w:val="24"/>
        </w:rPr>
        <w:t xml:space="preserve"> </w:t>
      </w:r>
      <w:r w:rsidRPr="004F062F">
        <w:rPr>
          <w:sz w:val="24"/>
          <w:szCs w:val="24"/>
        </w:rPr>
        <w:t>for assistance under this</w:t>
      </w:r>
      <w:r w:rsidRPr="004F062F">
        <w:rPr>
          <w:spacing w:val="-3"/>
          <w:sz w:val="24"/>
          <w:szCs w:val="24"/>
        </w:rPr>
        <w:t xml:space="preserve"> </w:t>
      </w:r>
      <w:r w:rsidRPr="004F062F">
        <w:rPr>
          <w:sz w:val="24"/>
          <w:szCs w:val="24"/>
        </w:rPr>
        <w:t>policy</w:t>
      </w:r>
    </w:p>
    <w:p w14:paraId="5AB67F3F" w14:textId="77777777" w:rsidR="00A34C36" w:rsidRPr="004F062F" w:rsidRDefault="00AE358B" w:rsidP="004F062F">
      <w:pPr>
        <w:pStyle w:val="ListParagraph"/>
        <w:numPr>
          <w:ilvl w:val="0"/>
          <w:numId w:val="6"/>
        </w:numPr>
        <w:tabs>
          <w:tab w:val="left" w:pos="1659"/>
          <w:tab w:val="left" w:pos="1660"/>
        </w:tabs>
        <w:spacing w:before="2"/>
        <w:ind w:left="720" w:right="720"/>
        <w:jc w:val="both"/>
        <w:rPr>
          <w:sz w:val="24"/>
          <w:szCs w:val="24"/>
        </w:rPr>
      </w:pPr>
      <w:r w:rsidRPr="004F062F">
        <w:rPr>
          <w:sz w:val="24"/>
          <w:szCs w:val="24"/>
        </w:rPr>
        <w:t>Measures to widely publicize the</w:t>
      </w:r>
      <w:r w:rsidRPr="004F062F">
        <w:rPr>
          <w:spacing w:val="-8"/>
          <w:sz w:val="24"/>
          <w:szCs w:val="24"/>
        </w:rPr>
        <w:t xml:space="preserve"> </w:t>
      </w:r>
      <w:r w:rsidRPr="004F062F">
        <w:rPr>
          <w:sz w:val="24"/>
          <w:szCs w:val="24"/>
        </w:rPr>
        <w:t>policy</w:t>
      </w:r>
    </w:p>
    <w:p w14:paraId="263C73CC" w14:textId="77777777" w:rsidR="00A34C36" w:rsidRPr="004F062F" w:rsidRDefault="00A34C36" w:rsidP="004F062F">
      <w:pPr>
        <w:pStyle w:val="BodyText"/>
        <w:spacing w:before="4"/>
        <w:ind w:left="0" w:firstLine="0"/>
        <w:jc w:val="both"/>
      </w:pPr>
    </w:p>
    <w:p w14:paraId="78331FC3" w14:textId="77777777" w:rsidR="00A34C36" w:rsidRPr="004F062F" w:rsidRDefault="00AE358B" w:rsidP="004F062F">
      <w:pPr>
        <w:pStyle w:val="Heading1"/>
        <w:spacing w:before="0" w:line="275" w:lineRule="exact"/>
        <w:ind w:left="0"/>
        <w:jc w:val="both"/>
        <w:rPr>
          <w:sz w:val="28"/>
          <w:szCs w:val="28"/>
        </w:rPr>
      </w:pPr>
      <w:r w:rsidRPr="004F062F">
        <w:rPr>
          <w:sz w:val="28"/>
          <w:szCs w:val="28"/>
        </w:rPr>
        <w:t>RESPONSIBILITY:</w:t>
      </w:r>
    </w:p>
    <w:p w14:paraId="47B99948" w14:textId="4B74D90F" w:rsidR="00C66C99" w:rsidRPr="004F062F" w:rsidRDefault="003554FD" w:rsidP="004F062F">
      <w:pPr>
        <w:tabs>
          <w:tab w:val="left" w:pos="1659"/>
          <w:tab w:val="left" w:pos="1660"/>
        </w:tabs>
        <w:spacing w:before="1" w:line="237" w:lineRule="auto"/>
        <w:jc w:val="both"/>
        <w:rPr>
          <w:sz w:val="24"/>
          <w:szCs w:val="24"/>
        </w:rPr>
      </w:pPr>
      <w:r w:rsidRPr="004F062F">
        <w:rPr>
          <w:sz w:val="24"/>
          <w:szCs w:val="24"/>
        </w:rPr>
        <w:t>The Office Manager</w:t>
      </w:r>
      <w:r w:rsidR="00223CB8">
        <w:rPr>
          <w:sz w:val="24"/>
          <w:szCs w:val="24"/>
        </w:rPr>
        <w:t xml:space="preserve"> is</w:t>
      </w:r>
      <w:r w:rsidR="00AE358B" w:rsidRPr="004F062F">
        <w:rPr>
          <w:sz w:val="24"/>
          <w:szCs w:val="24"/>
        </w:rPr>
        <w:t xml:space="preserve"> responsible for</w:t>
      </w:r>
      <w:r w:rsidR="00AE358B" w:rsidRPr="004F062F">
        <w:rPr>
          <w:spacing w:val="-3"/>
          <w:sz w:val="24"/>
          <w:szCs w:val="24"/>
        </w:rPr>
        <w:t xml:space="preserve"> </w:t>
      </w:r>
      <w:r w:rsidR="00AE358B" w:rsidRPr="004F062F">
        <w:rPr>
          <w:sz w:val="24"/>
          <w:szCs w:val="24"/>
        </w:rPr>
        <w:t>instituting</w:t>
      </w:r>
      <w:r w:rsidRPr="004F062F">
        <w:rPr>
          <w:sz w:val="24"/>
          <w:szCs w:val="24"/>
        </w:rPr>
        <w:t xml:space="preserve"> and managing the policy</w:t>
      </w:r>
      <w:r w:rsidR="00206A59">
        <w:rPr>
          <w:sz w:val="24"/>
          <w:szCs w:val="24"/>
        </w:rPr>
        <w:t>.</w:t>
      </w:r>
    </w:p>
    <w:p w14:paraId="5D28F3DB" w14:textId="77777777" w:rsidR="00974058" w:rsidRDefault="00974058" w:rsidP="004F062F">
      <w:pPr>
        <w:pStyle w:val="Heading1"/>
        <w:spacing w:before="62" w:line="240" w:lineRule="auto"/>
        <w:ind w:left="0"/>
        <w:jc w:val="both"/>
        <w:rPr>
          <w:w w:val="95"/>
          <w:sz w:val="28"/>
          <w:szCs w:val="28"/>
        </w:rPr>
      </w:pPr>
    </w:p>
    <w:p w14:paraId="0184BEA4" w14:textId="6B70B051" w:rsidR="001721FE" w:rsidRPr="004F062F" w:rsidRDefault="00AE358B" w:rsidP="004F062F">
      <w:pPr>
        <w:pStyle w:val="Heading1"/>
        <w:spacing w:before="62" w:line="240" w:lineRule="auto"/>
        <w:ind w:left="0"/>
        <w:jc w:val="both"/>
        <w:rPr>
          <w:w w:val="95"/>
          <w:sz w:val="28"/>
          <w:szCs w:val="28"/>
        </w:rPr>
      </w:pPr>
      <w:r w:rsidRPr="004F062F">
        <w:rPr>
          <w:w w:val="95"/>
          <w:sz w:val="28"/>
          <w:szCs w:val="28"/>
        </w:rPr>
        <w:t>SCOPE:</w:t>
      </w:r>
    </w:p>
    <w:p w14:paraId="6F14923E" w14:textId="4FE761C5" w:rsidR="00A34C36" w:rsidRPr="0031584C" w:rsidRDefault="00AE358B" w:rsidP="004F062F">
      <w:pPr>
        <w:pStyle w:val="Heading1"/>
        <w:numPr>
          <w:ilvl w:val="0"/>
          <w:numId w:val="7"/>
        </w:numPr>
        <w:spacing w:before="2" w:line="240" w:lineRule="auto"/>
        <w:ind w:left="720" w:right="720"/>
        <w:jc w:val="both"/>
        <w:rPr>
          <w:b w:val="0"/>
          <w:bCs w:val="0"/>
        </w:rPr>
      </w:pPr>
      <w:r w:rsidRPr="00606C91">
        <w:rPr>
          <w:b w:val="0"/>
          <w:bCs w:val="0"/>
        </w:rPr>
        <w:t>This policy applies to all emergency and medically necessary inpatient and outpatient</w:t>
      </w:r>
      <w:r w:rsidRPr="004F062F">
        <w:rPr>
          <w:b w:val="0"/>
          <w:bCs w:val="0"/>
        </w:rPr>
        <w:t xml:space="preserve"> services provided to patients who qualify for Financial Assistance in accordance with the terms and conditions listed in this policy. For these</w:t>
      </w:r>
      <w:r w:rsidRPr="004F062F">
        <w:rPr>
          <w:b w:val="0"/>
          <w:bCs w:val="0"/>
          <w:spacing w:val="-29"/>
        </w:rPr>
        <w:t xml:space="preserve"> </w:t>
      </w:r>
      <w:r w:rsidRPr="004F062F">
        <w:rPr>
          <w:b w:val="0"/>
          <w:bCs w:val="0"/>
        </w:rPr>
        <w:t xml:space="preserve">purposes, the policy also covers the rendering of professional services </w:t>
      </w:r>
      <w:r w:rsidRPr="004F062F">
        <w:rPr>
          <w:b w:val="0"/>
          <w:bCs w:val="0"/>
          <w:spacing w:val="2"/>
        </w:rPr>
        <w:t xml:space="preserve">by </w:t>
      </w:r>
      <w:r w:rsidR="0031584C">
        <w:rPr>
          <w:b w:val="0"/>
          <w:bCs w:val="0"/>
          <w:spacing w:val="2"/>
        </w:rPr>
        <w:t xml:space="preserve">eligible </w:t>
      </w:r>
      <w:r w:rsidRPr="004F062F">
        <w:rPr>
          <w:b w:val="0"/>
          <w:bCs w:val="0"/>
        </w:rPr>
        <w:t xml:space="preserve">physicians and other providers employed or contracted </w:t>
      </w:r>
      <w:r w:rsidRPr="004F062F">
        <w:rPr>
          <w:b w:val="0"/>
          <w:bCs w:val="0"/>
          <w:spacing w:val="2"/>
        </w:rPr>
        <w:t xml:space="preserve">by </w:t>
      </w:r>
      <w:r w:rsidR="00BA4B84" w:rsidRPr="004F062F">
        <w:rPr>
          <w:b w:val="0"/>
          <w:bCs w:val="0"/>
        </w:rPr>
        <w:t>MCHC</w:t>
      </w:r>
      <w:r w:rsidR="003554FD" w:rsidRPr="004F062F">
        <w:rPr>
          <w:b w:val="0"/>
          <w:bCs w:val="0"/>
        </w:rPr>
        <w:t xml:space="preserve"> for hospital services performed</w:t>
      </w:r>
      <w:r w:rsidRPr="004F062F">
        <w:rPr>
          <w:b w:val="0"/>
          <w:bCs w:val="0"/>
        </w:rPr>
        <w:t>, as listed on A</w:t>
      </w:r>
      <w:r w:rsidR="00BE763C" w:rsidRPr="004F062F">
        <w:rPr>
          <w:b w:val="0"/>
          <w:bCs w:val="0"/>
        </w:rPr>
        <w:t xml:space="preserve">ppendix C </w:t>
      </w:r>
      <w:r w:rsidRPr="004F062F">
        <w:rPr>
          <w:b w:val="0"/>
          <w:bCs w:val="0"/>
        </w:rPr>
        <w:t xml:space="preserve">of this policy. </w:t>
      </w:r>
      <w:r w:rsidRPr="0031584C">
        <w:rPr>
          <w:b w:val="0"/>
          <w:bCs w:val="0"/>
        </w:rPr>
        <w:t>Any other physician</w:t>
      </w:r>
      <w:r w:rsidR="0031584C" w:rsidRPr="0031584C">
        <w:rPr>
          <w:b w:val="0"/>
          <w:bCs w:val="0"/>
        </w:rPr>
        <w:t>s</w:t>
      </w:r>
      <w:r w:rsidRPr="0031584C">
        <w:rPr>
          <w:b w:val="0"/>
          <w:bCs w:val="0"/>
        </w:rPr>
        <w:t xml:space="preserve"> or provider</w:t>
      </w:r>
      <w:r w:rsidR="0031584C" w:rsidRPr="0031584C">
        <w:rPr>
          <w:b w:val="0"/>
          <w:bCs w:val="0"/>
        </w:rPr>
        <w:t>s</w:t>
      </w:r>
      <w:r w:rsidRPr="0031584C">
        <w:rPr>
          <w:b w:val="0"/>
          <w:bCs w:val="0"/>
        </w:rPr>
        <w:t xml:space="preserve"> of care at </w:t>
      </w:r>
      <w:r w:rsidR="00BA4B84" w:rsidRPr="0031584C">
        <w:rPr>
          <w:b w:val="0"/>
          <w:bCs w:val="0"/>
        </w:rPr>
        <w:t>MCHC</w:t>
      </w:r>
      <w:r w:rsidRPr="0031584C">
        <w:rPr>
          <w:b w:val="0"/>
          <w:bCs w:val="0"/>
        </w:rPr>
        <w:t xml:space="preserve"> are not subject to this policy and each patient will be responsible for satisfaction or resolution of any bills issued </w:t>
      </w:r>
      <w:r w:rsidRPr="0031584C">
        <w:rPr>
          <w:b w:val="0"/>
          <w:bCs w:val="0"/>
          <w:spacing w:val="2"/>
        </w:rPr>
        <w:t xml:space="preserve">by </w:t>
      </w:r>
      <w:r w:rsidRPr="0031584C">
        <w:rPr>
          <w:b w:val="0"/>
          <w:bCs w:val="0"/>
        </w:rPr>
        <w:t>such physicians or providers for their professional</w:t>
      </w:r>
      <w:r w:rsidRPr="0031584C">
        <w:rPr>
          <w:b w:val="0"/>
          <w:bCs w:val="0"/>
          <w:spacing w:val="-26"/>
        </w:rPr>
        <w:t xml:space="preserve"> </w:t>
      </w:r>
      <w:r w:rsidRPr="0031584C">
        <w:rPr>
          <w:b w:val="0"/>
          <w:bCs w:val="0"/>
        </w:rPr>
        <w:t>services.</w:t>
      </w:r>
    </w:p>
    <w:bookmarkEnd w:id="0"/>
    <w:p w14:paraId="122EE35C" w14:textId="1C8F1841" w:rsidR="00A34C36" w:rsidRPr="004F062F" w:rsidRDefault="00BA4B84" w:rsidP="004F062F">
      <w:pPr>
        <w:pStyle w:val="ListParagraph"/>
        <w:numPr>
          <w:ilvl w:val="1"/>
          <w:numId w:val="5"/>
        </w:numPr>
        <w:tabs>
          <w:tab w:val="left" w:pos="1659"/>
          <w:tab w:val="left" w:pos="1660"/>
        </w:tabs>
        <w:ind w:left="720" w:right="720"/>
        <w:jc w:val="both"/>
        <w:rPr>
          <w:sz w:val="24"/>
          <w:szCs w:val="24"/>
        </w:rPr>
      </w:pPr>
      <w:r w:rsidRPr="004F062F">
        <w:rPr>
          <w:sz w:val="24"/>
          <w:szCs w:val="24"/>
        </w:rPr>
        <w:t>MCHC</w:t>
      </w:r>
      <w:r w:rsidR="00AE358B" w:rsidRPr="004F062F">
        <w:rPr>
          <w:sz w:val="24"/>
          <w:szCs w:val="24"/>
        </w:rPr>
        <w:t xml:space="preserve"> will provide health care services to individuals that are in need of emergency or medically necessary care, regardless of the ability of the patient to pay for such services and regardless of whether such patients may qualify for Financial Assistance </w:t>
      </w:r>
      <w:r w:rsidR="00AE358B" w:rsidRPr="004F062F">
        <w:rPr>
          <w:sz w:val="24"/>
          <w:szCs w:val="24"/>
        </w:rPr>
        <w:lastRenderedPageBreak/>
        <w:t>under this</w:t>
      </w:r>
      <w:r w:rsidR="00AE358B" w:rsidRPr="004F062F">
        <w:rPr>
          <w:spacing w:val="-3"/>
          <w:sz w:val="24"/>
          <w:szCs w:val="24"/>
        </w:rPr>
        <w:t xml:space="preserve"> </w:t>
      </w:r>
      <w:r w:rsidR="00AE358B" w:rsidRPr="004F062F">
        <w:rPr>
          <w:sz w:val="24"/>
          <w:szCs w:val="24"/>
        </w:rPr>
        <w:t>policy.</w:t>
      </w:r>
    </w:p>
    <w:p w14:paraId="2BD503B6" w14:textId="0495F20B" w:rsidR="00A34C36" w:rsidRPr="004F062F" w:rsidRDefault="00BA4B84" w:rsidP="004F062F">
      <w:pPr>
        <w:pStyle w:val="ListParagraph"/>
        <w:numPr>
          <w:ilvl w:val="1"/>
          <w:numId w:val="5"/>
        </w:numPr>
        <w:tabs>
          <w:tab w:val="left" w:pos="1659"/>
          <w:tab w:val="left" w:pos="1660"/>
        </w:tabs>
        <w:ind w:left="720" w:right="720"/>
        <w:jc w:val="both"/>
        <w:rPr>
          <w:sz w:val="24"/>
          <w:szCs w:val="24"/>
        </w:rPr>
      </w:pPr>
      <w:r w:rsidRPr="004F062F">
        <w:rPr>
          <w:sz w:val="24"/>
          <w:szCs w:val="24"/>
        </w:rPr>
        <w:t>MCHC</w:t>
      </w:r>
      <w:r w:rsidR="00AE358B" w:rsidRPr="004F062F">
        <w:rPr>
          <w:sz w:val="24"/>
          <w:szCs w:val="24"/>
        </w:rPr>
        <w:t xml:space="preserve"> will not engage in any actions that discourage individuals from seeking emergency medical care, such as </w:t>
      </w:r>
      <w:r w:rsidR="00AE358B" w:rsidRPr="004F062F">
        <w:rPr>
          <w:spacing w:val="2"/>
          <w:sz w:val="24"/>
          <w:szCs w:val="24"/>
        </w:rPr>
        <w:t xml:space="preserve">by </w:t>
      </w:r>
      <w:r w:rsidR="00AE358B" w:rsidRPr="004F062F">
        <w:rPr>
          <w:sz w:val="24"/>
          <w:szCs w:val="24"/>
        </w:rPr>
        <w:t xml:space="preserve">demanding that emergency department patients pay before receiving treatment or </w:t>
      </w:r>
      <w:r w:rsidR="00AE358B" w:rsidRPr="004F062F">
        <w:rPr>
          <w:spacing w:val="2"/>
          <w:sz w:val="24"/>
          <w:szCs w:val="24"/>
        </w:rPr>
        <w:t xml:space="preserve">by </w:t>
      </w:r>
      <w:r w:rsidR="00AE358B" w:rsidRPr="004F062F">
        <w:rPr>
          <w:sz w:val="24"/>
          <w:szCs w:val="24"/>
        </w:rPr>
        <w:t>permitting debt collection</w:t>
      </w:r>
      <w:r w:rsidR="00AE358B" w:rsidRPr="004F062F">
        <w:rPr>
          <w:spacing w:val="-37"/>
          <w:sz w:val="24"/>
          <w:szCs w:val="24"/>
        </w:rPr>
        <w:t xml:space="preserve"> </w:t>
      </w:r>
      <w:r w:rsidR="00AE358B" w:rsidRPr="004F062F">
        <w:rPr>
          <w:sz w:val="24"/>
          <w:szCs w:val="24"/>
        </w:rPr>
        <w:t>activities in the emergency department or other areas where such activities could interfere with the provision of emergency care on a non-discriminatory</w:t>
      </w:r>
      <w:r w:rsidR="00AE358B" w:rsidRPr="004F062F">
        <w:rPr>
          <w:spacing w:val="-17"/>
          <w:sz w:val="24"/>
          <w:szCs w:val="24"/>
        </w:rPr>
        <w:t xml:space="preserve"> </w:t>
      </w:r>
      <w:r w:rsidR="00AE358B" w:rsidRPr="004F062F">
        <w:rPr>
          <w:sz w:val="24"/>
          <w:szCs w:val="24"/>
        </w:rPr>
        <w:t>basis.</w:t>
      </w:r>
    </w:p>
    <w:p w14:paraId="25FC2BF2" w14:textId="05286904" w:rsidR="00A34C36" w:rsidRPr="004F062F" w:rsidRDefault="00AE358B" w:rsidP="004F062F">
      <w:pPr>
        <w:pStyle w:val="ListParagraph"/>
        <w:numPr>
          <w:ilvl w:val="1"/>
          <w:numId w:val="5"/>
        </w:numPr>
        <w:tabs>
          <w:tab w:val="left" w:pos="1659"/>
          <w:tab w:val="left" w:pos="1660"/>
        </w:tabs>
        <w:spacing w:line="237" w:lineRule="auto"/>
        <w:ind w:left="720" w:right="720"/>
        <w:jc w:val="both"/>
        <w:rPr>
          <w:sz w:val="24"/>
          <w:szCs w:val="24"/>
        </w:rPr>
      </w:pPr>
      <w:r w:rsidRPr="004F062F">
        <w:rPr>
          <w:sz w:val="24"/>
          <w:szCs w:val="24"/>
        </w:rPr>
        <w:t>Any services that are deemed</w:t>
      </w:r>
      <w:r w:rsidR="00A97117">
        <w:rPr>
          <w:sz w:val="24"/>
          <w:szCs w:val="24"/>
        </w:rPr>
        <w:t xml:space="preserve"> </w:t>
      </w:r>
      <w:r w:rsidR="003A0EE5">
        <w:rPr>
          <w:sz w:val="24"/>
          <w:szCs w:val="24"/>
        </w:rPr>
        <w:t xml:space="preserve">as </w:t>
      </w:r>
      <w:r w:rsidRPr="004F062F">
        <w:rPr>
          <w:sz w:val="24"/>
          <w:szCs w:val="24"/>
        </w:rPr>
        <w:t xml:space="preserve">not </w:t>
      </w:r>
      <w:r w:rsidR="004F062F">
        <w:rPr>
          <w:sz w:val="24"/>
          <w:szCs w:val="24"/>
        </w:rPr>
        <w:t>m</w:t>
      </w:r>
      <w:r w:rsidRPr="004F062F">
        <w:rPr>
          <w:sz w:val="24"/>
          <w:szCs w:val="24"/>
        </w:rPr>
        <w:t xml:space="preserve">edically </w:t>
      </w:r>
      <w:r w:rsidR="004F062F">
        <w:rPr>
          <w:sz w:val="24"/>
          <w:szCs w:val="24"/>
        </w:rPr>
        <w:t>n</w:t>
      </w:r>
      <w:r w:rsidRPr="004F062F">
        <w:rPr>
          <w:sz w:val="24"/>
          <w:szCs w:val="24"/>
        </w:rPr>
        <w:t>ecessary are not eligible</w:t>
      </w:r>
      <w:r w:rsidRPr="004F062F">
        <w:rPr>
          <w:spacing w:val="-29"/>
          <w:sz w:val="24"/>
          <w:szCs w:val="24"/>
        </w:rPr>
        <w:t xml:space="preserve"> </w:t>
      </w:r>
      <w:r w:rsidRPr="004F062F">
        <w:rPr>
          <w:sz w:val="24"/>
          <w:szCs w:val="24"/>
        </w:rPr>
        <w:t>for Financial</w:t>
      </w:r>
      <w:r w:rsidRPr="004F062F">
        <w:rPr>
          <w:spacing w:val="-1"/>
          <w:sz w:val="24"/>
          <w:szCs w:val="24"/>
        </w:rPr>
        <w:t xml:space="preserve"> </w:t>
      </w:r>
      <w:r w:rsidRPr="004F062F">
        <w:rPr>
          <w:sz w:val="24"/>
          <w:szCs w:val="24"/>
        </w:rPr>
        <w:t>Assistance.</w:t>
      </w:r>
    </w:p>
    <w:p w14:paraId="75EA9E53" w14:textId="77777777" w:rsidR="00954C03" w:rsidRDefault="00954C03" w:rsidP="00954C03"/>
    <w:p w14:paraId="54CAC64F" w14:textId="542A4D77" w:rsidR="00A34C36" w:rsidRPr="00954C03" w:rsidRDefault="00AE358B" w:rsidP="00954C03">
      <w:pPr>
        <w:rPr>
          <w:b/>
          <w:bCs/>
          <w:sz w:val="24"/>
          <w:szCs w:val="24"/>
        </w:rPr>
      </w:pPr>
      <w:r w:rsidRPr="00954C03">
        <w:rPr>
          <w:b/>
          <w:bCs/>
          <w:sz w:val="28"/>
          <w:szCs w:val="28"/>
        </w:rPr>
        <w:t>DEFINITIONS:</w:t>
      </w:r>
    </w:p>
    <w:p w14:paraId="0226A895" w14:textId="0FE6CB64" w:rsidR="00A34C36" w:rsidRPr="004F062F" w:rsidRDefault="00AE358B" w:rsidP="00976952">
      <w:pPr>
        <w:pStyle w:val="ListParagraph"/>
        <w:numPr>
          <w:ilvl w:val="0"/>
          <w:numId w:val="4"/>
        </w:numPr>
        <w:tabs>
          <w:tab w:val="left" w:pos="1300"/>
        </w:tabs>
        <w:ind w:left="720" w:right="360"/>
        <w:jc w:val="both"/>
        <w:rPr>
          <w:sz w:val="24"/>
          <w:szCs w:val="24"/>
        </w:rPr>
      </w:pPr>
      <w:r w:rsidRPr="004F062F">
        <w:rPr>
          <w:b/>
          <w:sz w:val="24"/>
          <w:szCs w:val="24"/>
        </w:rPr>
        <w:t xml:space="preserve">Medically Necessary Health Care Services: </w:t>
      </w:r>
      <w:r w:rsidRPr="004F062F">
        <w:rPr>
          <w:sz w:val="24"/>
          <w:szCs w:val="24"/>
        </w:rPr>
        <w:t xml:space="preserve">Emergency medical services provided in an </w:t>
      </w:r>
      <w:r w:rsidR="00976952">
        <w:rPr>
          <w:sz w:val="24"/>
          <w:szCs w:val="24"/>
        </w:rPr>
        <w:t>e</w:t>
      </w:r>
      <w:r w:rsidRPr="004F062F">
        <w:rPr>
          <w:sz w:val="24"/>
          <w:szCs w:val="24"/>
        </w:rPr>
        <w:t xml:space="preserve">mergency setting, </w:t>
      </w:r>
      <w:r w:rsidR="00976952">
        <w:rPr>
          <w:sz w:val="24"/>
          <w:szCs w:val="24"/>
        </w:rPr>
        <w:t>s</w:t>
      </w:r>
      <w:r w:rsidRPr="004F062F">
        <w:rPr>
          <w:sz w:val="24"/>
          <w:szCs w:val="24"/>
        </w:rPr>
        <w:t xml:space="preserve">ervices for which, if not promptly treated, would lead to an adverse change in the health status of an individual. Non-elective services provided in response to life-threatening circumstances in a non-emergency room setting, and </w:t>
      </w:r>
      <w:r w:rsidR="00976952">
        <w:rPr>
          <w:sz w:val="24"/>
          <w:szCs w:val="24"/>
        </w:rPr>
        <w:t>m</w:t>
      </w:r>
      <w:r w:rsidRPr="004F062F">
        <w:rPr>
          <w:sz w:val="24"/>
          <w:szCs w:val="24"/>
        </w:rPr>
        <w:t xml:space="preserve">edically necessary services, evaluated on a case-by-case basis at </w:t>
      </w:r>
      <w:r w:rsidR="00BA4B84" w:rsidRPr="004F062F">
        <w:rPr>
          <w:sz w:val="24"/>
          <w:szCs w:val="24"/>
        </w:rPr>
        <w:t>MCHC</w:t>
      </w:r>
      <w:r w:rsidRPr="004F062F">
        <w:rPr>
          <w:sz w:val="24"/>
          <w:szCs w:val="24"/>
        </w:rPr>
        <w:t>’s discretion. A</w:t>
      </w:r>
      <w:r w:rsidR="00A56956" w:rsidRPr="004F062F">
        <w:rPr>
          <w:sz w:val="24"/>
          <w:szCs w:val="24"/>
        </w:rPr>
        <w:t>ppendix</w:t>
      </w:r>
      <w:r w:rsidRPr="004F062F">
        <w:rPr>
          <w:sz w:val="24"/>
          <w:szCs w:val="24"/>
        </w:rPr>
        <w:t xml:space="preserve"> </w:t>
      </w:r>
      <w:r w:rsidR="00A56956" w:rsidRPr="004F062F">
        <w:rPr>
          <w:sz w:val="24"/>
          <w:szCs w:val="24"/>
        </w:rPr>
        <w:t>C</w:t>
      </w:r>
      <w:r w:rsidRPr="004F062F">
        <w:rPr>
          <w:sz w:val="24"/>
          <w:szCs w:val="24"/>
        </w:rPr>
        <w:t xml:space="preserve"> of this policy includes a listing of eligible and non-eligible services and</w:t>
      </w:r>
      <w:r w:rsidRPr="004F062F">
        <w:rPr>
          <w:spacing w:val="2"/>
          <w:sz w:val="24"/>
          <w:szCs w:val="24"/>
        </w:rPr>
        <w:t xml:space="preserve"> </w:t>
      </w:r>
      <w:r w:rsidRPr="004F062F">
        <w:rPr>
          <w:sz w:val="24"/>
          <w:szCs w:val="24"/>
        </w:rPr>
        <w:t>providers.</w:t>
      </w:r>
    </w:p>
    <w:p w14:paraId="201E147A" w14:textId="6FB3AC79" w:rsidR="00A34C36" w:rsidRPr="004F062F" w:rsidRDefault="00AE358B" w:rsidP="00976952">
      <w:pPr>
        <w:pStyle w:val="ListParagraph"/>
        <w:numPr>
          <w:ilvl w:val="0"/>
          <w:numId w:val="4"/>
        </w:numPr>
        <w:tabs>
          <w:tab w:val="left" w:pos="1300"/>
        </w:tabs>
        <w:ind w:left="720" w:right="360"/>
        <w:jc w:val="both"/>
        <w:rPr>
          <w:sz w:val="24"/>
          <w:szCs w:val="24"/>
        </w:rPr>
      </w:pPr>
      <w:r w:rsidRPr="004F062F">
        <w:rPr>
          <w:b/>
          <w:sz w:val="24"/>
          <w:szCs w:val="24"/>
        </w:rPr>
        <w:t xml:space="preserve">Amounts Generally Billed (AGB): </w:t>
      </w:r>
      <w:r w:rsidRPr="004F062F">
        <w:rPr>
          <w:sz w:val="24"/>
          <w:szCs w:val="24"/>
        </w:rPr>
        <w:t xml:space="preserve">Amounts Generally Billed (AGB) means the amounts generally billed for emergency or other medically necessary care to individuals who have insurance covering such care. </w:t>
      </w:r>
      <w:r w:rsidR="003526B7">
        <w:rPr>
          <w:sz w:val="24"/>
          <w:szCs w:val="24"/>
        </w:rPr>
        <w:t xml:space="preserve">AGB percentage is determined annually by using a 12 month measurement period utilizing the look back method. The AGB percentage is calculated by all hospital claims allowed by Medicare and all private health insurers divided by gross charges for those claims. The measurement period is July 1 through June 30 of each year and the start date for the new calculation will be October 1 of each year which is within the 120 day requirement. </w:t>
      </w:r>
      <w:bookmarkStart w:id="1" w:name="_Hlk126323718"/>
      <w:r w:rsidR="003526B7">
        <w:rPr>
          <w:sz w:val="24"/>
          <w:szCs w:val="24"/>
        </w:rPr>
        <w:t xml:space="preserve">Currently, </w:t>
      </w:r>
      <w:r w:rsidR="001254FA">
        <w:rPr>
          <w:sz w:val="24"/>
          <w:szCs w:val="24"/>
        </w:rPr>
        <w:t xml:space="preserve">the </w:t>
      </w:r>
      <w:r w:rsidRPr="004F062F">
        <w:rPr>
          <w:sz w:val="24"/>
          <w:szCs w:val="24"/>
        </w:rPr>
        <w:t>AGB percentage</w:t>
      </w:r>
      <w:r w:rsidR="003526B7">
        <w:rPr>
          <w:sz w:val="24"/>
          <w:szCs w:val="24"/>
        </w:rPr>
        <w:t xml:space="preserve"> for MCHC</w:t>
      </w:r>
      <w:r w:rsidRPr="004F062F">
        <w:rPr>
          <w:sz w:val="24"/>
          <w:szCs w:val="24"/>
        </w:rPr>
        <w:t xml:space="preserve"> </w:t>
      </w:r>
      <w:r w:rsidR="001254FA">
        <w:rPr>
          <w:sz w:val="24"/>
          <w:szCs w:val="24"/>
        </w:rPr>
        <w:t>does not need to be calculated annually, since patients approved for financial assistance pay 0% of their financial responsibility for eligible hospital and provider services</w:t>
      </w:r>
      <w:r w:rsidR="004B0517">
        <w:rPr>
          <w:sz w:val="24"/>
          <w:szCs w:val="24"/>
        </w:rPr>
        <w:t>, which is clearly less than the amounts generally billed to individuals who have insurance covering such care</w:t>
      </w:r>
      <w:r w:rsidR="003526B7">
        <w:rPr>
          <w:sz w:val="24"/>
          <w:szCs w:val="24"/>
        </w:rPr>
        <w:t>.</w:t>
      </w:r>
      <w:r w:rsidR="004B0517">
        <w:rPr>
          <w:sz w:val="24"/>
          <w:szCs w:val="24"/>
        </w:rPr>
        <w:t xml:space="preserve"> </w:t>
      </w:r>
    </w:p>
    <w:bookmarkEnd w:id="1"/>
    <w:p w14:paraId="3D045694" w14:textId="77777777" w:rsidR="00A34C36" w:rsidRPr="004F062F" w:rsidRDefault="00AE358B" w:rsidP="00976952">
      <w:pPr>
        <w:pStyle w:val="ListParagraph"/>
        <w:numPr>
          <w:ilvl w:val="0"/>
          <w:numId w:val="4"/>
        </w:numPr>
        <w:tabs>
          <w:tab w:val="left" w:pos="1300"/>
        </w:tabs>
        <w:ind w:left="720" w:right="360"/>
        <w:jc w:val="both"/>
        <w:rPr>
          <w:sz w:val="24"/>
          <w:szCs w:val="24"/>
        </w:rPr>
      </w:pPr>
      <w:r w:rsidRPr="004F062F">
        <w:rPr>
          <w:b/>
          <w:sz w:val="24"/>
          <w:szCs w:val="24"/>
        </w:rPr>
        <w:t xml:space="preserve">Completed Application: </w:t>
      </w:r>
      <w:r w:rsidRPr="004F062F">
        <w:rPr>
          <w:sz w:val="24"/>
          <w:szCs w:val="24"/>
        </w:rPr>
        <w:t>A completed Financial Assistance Application (FAA) form, signed and dated, and supporting proof of</w:t>
      </w:r>
      <w:r w:rsidRPr="004F062F">
        <w:rPr>
          <w:spacing w:val="-6"/>
          <w:sz w:val="24"/>
          <w:szCs w:val="24"/>
        </w:rPr>
        <w:t xml:space="preserve"> </w:t>
      </w:r>
      <w:r w:rsidRPr="004F062F">
        <w:rPr>
          <w:sz w:val="24"/>
          <w:szCs w:val="24"/>
        </w:rPr>
        <w:t>income.</w:t>
      </w:r>
    </w:p>
    <w:p w14:paraId="6A7A3678" w14:textId="338A1FC3" w:rsidR="00A34C36" w:rsidRPr="004F062F" w:rsidRDefault="00AE358B" w:rsidP="00976952">
      <w:pPr>
        <w:pStyle w:val="ListParagraph"/>
        <w:numPr>
          <w:ilvl w:val="0"/>
          <w:numId w:val="4"/>
        </w:numPr>
        <w:tabs>
          <w:tab w:val="left" w:pos="1300"/>
        </w:tabs>
        <w:ind w:left="720" w:right="360"/>
        <w:jc w:val="both"/>
        <w:rPr>
          <w:sz w:val="24"/>
          <w:szCs w:val="24"/>
        </w:rPr>
      </w:pPr>
      <w:r w:rsidRPr="004F062F">
        <w:rPr>
          <w:b/>
          <w:sz w:val="24"/>
          <w:szCs w:val="24"/>
        </w:rPr>
        <w:t xml:space="preserve">Eligibility Period: </w:t>
      </w:r>
      <w:r w:rsidRPr="004F062F">
        <w:rPr>
          <w:sz w:val="24"/>
          <w:szCs w:val="24"/>
        </w:rPr>
        <w:t xml:space="preserve">The period during which </w:t>
      </w:r>
      <w:r w:rsidR="00BA4B84" w:rsidRPr="004F062F">
        <w:rPr>
          <w:sz w:val="24"/>
          <w:szCs w:val="24"/>
        </w:rPr>
        <w:t>MCHC</w:t>
      </w:r>
      <w:r w:rsidRPr="004F062F">
        <w:rPr>
          <w:sz w:val="24"/>
          <w:szCs w:val="24"/>
        </w:rPr>
        <w:t xml:space="preserve"> will accept and process FAAs. This period shall be from the date of service until 240 days after </w:t>
      </w:r>
      <w:r w:rsidR="00BA4B84" w:rsidRPr="004F062F">
        <w:rPr>
          <w:sz w:val="24"/>
          <w:szCs w:val="24"/>
        </w:rPr>
        <w:t>MCHC</w:t>
      </w:r>
      <w:r w:rsidRPr="004F062F">
        <w:rPr>
          <w:sz w:val="24"/>
          <w:szCs w:val="24"/>
        </w:rPr>
        <w:t xml:space="preserve"> provides the patient with the first billing statement for the care</w:t>
      </w:r>
      <w:r w:rsidRPr="004F062F">
        <w:rPr>
          <w:spacing w:val="-6"/>
          <w:sz w:val="24"/>
          <w:szCs w:val="24"/>
        </w:rPr>
        <w:t xml:space="preserve"> </w:t>
      </w:r>
      <w:r w:rsidRPr="004F062F">
        <w:rPr>
          <w:sz w:val="24"/>
          <w:szCs w:val="24"/>
        </w:rPr>
        <w:t>provided.</w:t>
      </w:r>
    </w:p>
    <w:p w14:paraId="0273E3ED" w14:textId="28427418" w:rsidR="0007568E" w:rsidRPr="004F062F" w:rsidRDefault="00AE358B" w:rsidP="00976952">
      <w:pPr>
        <w:pStyle w:val="ListParagraph"/>
        <w:numPr>
          <w:ilvl w:val="0"/>
          <w:numId w:val="4"/>
        </w:numPr>
        <w:tabs>
          <w:tab w:val="left" w:pos="1359"/>
          <w:tab w:val="left" w:pos="1360"/>
        </w:tabs>
        <w:ind w:left="720" w:right="360"/>
        <w:jc w:val="both"/>
        <w:rPr>
          <w:sz w:val="24"/>
          <w:szCs w:val="24"/>
        </w:rPr>
      </w:pPr>
      <w:r w:rsidRPr="004F062F">
        <w:rPr>
          <w:b/>
          <w:sz w:val="24"/>
          <w:szCs w:val="24"/>
        </w:rPr>
        <w:t xml:space="preserve">Extraordinary Collection Actions: </w:t>
      </w:r>
      <w:r w:rsidRPr="004F062F">
        <w:rPr>
          <w:sz w:val="24"/>
          <w:szCs w:val="24"/>
        </w:rPr>
        <w:t xml:space="preserve">Those actions that </w:t>
      </w:r>
      <w:r w:rsidR="00BA4B84" w:rsidRPr="004F062F">
        <w:rPr>
          <w:sz w:val="24"/>
          <w:szCs w:val="24"/>
        </w:rPr>
        <w:t>MCHC</w:t>
      </w:r>
      <w:r w:rsidRPr="004F062F">
        <w:rPr>
          <w:sz w:val="24"/>
          <w:szCs w:val="24"/>
        </w:rPr>
        <w:t xml:space="preserve"> may take in event of nonpayment following the expiration of the notification period. These may include referral to an external collection agency, the reporting of adverse information about the individual to consumer credit reporting agencies or credit bureaus, garnishment of an individual’s wages, and/or commencement of a legal civil action against an individual.</w:t>
      </w:r>
    </w:p>
    <w:p w14:paraId="0E216E94" w14:textId="144A529A" w:rsidR="00A34C36" w:rsidRPr="004F062F" w:rsidRDefault="00AE358B" w:rsidP="00976952">
      <w:pPr>
        <w:pStyle w:val="ListParagraph"/>
        <w:numPr>
          <w:ilvl w:val="0"/>
          <w:numId w:val="4"/>
        </w:numPr>
        <w:tabs>
          <w:tab w:val="left" w:pos="1359"/>
          <w:tab w:val="left" w:pos="1360"/>
        </w:tabs>
        <w:ind w:left="720" w:right="360"/>
        <w:jc w:val="both"/>
        <w:rPr>
          <w:sz w:val="24"/>
          <w:szCs w:val="24"/>
        </w:rPr>
      </w:pPr>
      <w:r w:rsidRPr="004F062F">
        <w:rPr>
          <w:b/>
          <w:sz w:val="24"/>
          <w:szCs w:val="24"/>
        </w:rPr>
        <w:t xml:space="preserve">Financial Assistance: </w:t>
      </w:r>
      <w:r w:rsidR="00A83245" w:rsidRPr="004F062F">
        <w:rPr>
          <w:sz w:val="24"/>
          <w:szCs w:val="24"/>
        </w:rPr>
        <w:t>F</w:t>
      </w:r>
      <w:r w:rsidRPr="004F062F">
        <w:rPr>
          <w:sz w:val="24"/>
          <w:szCs w:val="24"/>
        </w:rPr>
        <w:t>ull reduction in charges to patients for emergency or Medically Necessary Health Care Services, in the case of patients</w:t>
      </w:r>
      <w:r w:rsidRPr="004F062F">
        <w:rPr>
          <w:spacing w:val="-27"/>
          <w:sz w:val="24"/>
          <w:szCs w:val="24"/>
        </w:rPr>
        <w:t xml:space="preserve"> </w:t>
      </w:r>
      <w:r w:rsidRPr="004F062F">
        <w:rPr>
          <w:sz w:val="24"/>
          <w:szCs w:val="24"/>
        </w:rPr>
        <w:t>who</w:t>
      </w:r>
      <w:r w:rsidR="0007568E" w:rsidRPr="004F062F">
        <w:rPr>
          <w:sz w:val="24"/>
          <w:szCs w:val="24"/>
        </w:rPr>
        <w:t xml:space="preserve"> </w:t>
      </w:r>
      <w:r w:rsidRPr="004F062F">
        <w:rPr>
          <w:sz w:val="24"/>
          <w:szCs w:val="24"/>
        </w:rPr>
        <w:t>have qualified for Financial Assistance</w:t>
      </w:r>
      <w:r w:rsidR="002C4603" w:rsidRPr="004F062F">
        <w:rPr>
          <w:sz w:val="24"/>
          <w:szCs w:val="24"/>
        </w:rPr>
        <w:t xml:space="preserve"> </w:t>
      </w:r>
      <w:r w:rsidRPr="004F062F">
        <w:rPr>
          <w:sz w:val="24"/>
          <w:szCs w:val="24"/>
        </w:rPr>
        <w:t xml:space="preserve">or are </w:t>
      </w:r>
      <w:r w:rsidR="00976952">
        <w:rPr>
          <w:sz w:val="24"/>
          <w:szCs w:val="24"/>
        </w:rPr>
        <w:t>p</w:t>
      </w:r>
      <w:r w:rsidRPr="004F062F">
        <w:rPr>
          <w:sz w:val="24"/>
          <w:szCs w:val="24"/>
        </w:rPr>
        <w:t xml:space="preserve">resumptively </w:t>
      </w:r>
      <w:r w:rsidR="00976952">
        <w:rPr>
          <w:sz w:val="24"/>
          <w:szCs w:val="24"/>
        </w:rPr>
        <w:t>e</w:t>
      </w:r>
      <w:r w:rsidRPr="004F062F">
        <w:rPr>
          <w:sz w:val="24"/>
          <w:szCs w:val="24"/>
        </w:rPr>
        <w:t>ligible as those terms are defined in this policy. Financial Assistance does not include contractual shortfalls from government programs, but may include insurance co-payments, deductibles, or both.</w:t>
      </w:r>
    </w:p>
    <w:p w14:paraId="7CCB351F" w14:textId="41B5CBF7" w:rsidR="00A34C36" w:rsidRPr="004F062F" w:rsidRDefault="00AE358B" w:rsidP="00976952">
      <w:pPr>
        <w:pStyle w:val="ListParagraph"/>
        <w:numPr>
          <w:ilvl w:val="0"/>
          <w:numId w:val="4"/>
        </w:numPr>
        <w:tabs>
          <w:tab w:val="left" w:pos="1300"/>
        </w:tabs>
        <w:ind w:left="720" w:right="360"/>
        <w:jc w:val="both"/>
        <w:rPr>
          <w:sz w:val="24"/>
          <w:szCs w:val="24"/>
        </w:rPr>
      </w:pPr>
      <w:r w:rsidRPr="004F062F">
        <w:rPr>
          <w:b/>
          <w:sz w:val="24"/>
          <w:szCs w:val="24"/>
        </w:rPr>
        <w:t xml:space="preserve">Notification Period: </w:t>
      </w:r>
      <w:r w:rsidRPr="004F062F">
        <w:rPr>
          <w:sz w:val="24"/>
          <w:szCs w:val="24"/>
        </w:rPr>
        <w:t xml:space="preserve">The </w:t>
      </w:r>
      <w:r w:rsidR="00976952" w:rsidRPr="004F062F">
        <w:rPr>
          <w:sz w:val="24"/>
          <w:szCs w:val="24"/>
        </w:rPr>
        <w:t>period</w:t>
      </w:r>
      <w:r w:rsidRPr="004F062F">
        <w:rPr>
          <w:sz w:val="24"/>
          <w:szCs w:val="24"/>
        </w:rPr>
        <w:t xml:space="preserve"> during which </w:t>
      </w:r>
      <w:r w:rsidR="00BA4B84" w:rsidRPr="004F062F">
        <w:rPr>
          <w:sz w:val="24"/>
          <w:szCs w:val="24"/>
        </w:rPr>
        <w:t>MCHC</w:t>
      </w:r>
      <w:r w:rsidRPr="004F062F">
        <w:rPr>
          <w:sz w:val="24"/>
          <w:szCs w:val="24"/>
        </w:rPr>
        <w:t xml:space="preserve"> will make every reasonable effort to inform the patient of the availability of financial assistance under this policy prior to initiating extraordinary collection actions. This period shall be from the date of service until 120 days after </w:t>
      </w:r>
      <w:r w:rsidR="00BA4B84" w:rsidRPr="004F062F">
        <w:rPr>
          <w:sz w:val="24"/>
          <w:szCs w:val="24"/>
        </w:rPr>
        <w:t>MCHC</w:t>
      </w:r>
      <w:r w:rsidRPr="004F062F">
        <w:rPr>
          <w:sz w:val="24"/>
          <w:szCs w:val="24"/>
        </w:rPr>
        <w:t xml:space="preserve"> provides the patient with the first billing statement for the care</w:t>
      </w:r>
      <w:r w:rsidRPr="004F062F">
        <w:rPr>
          <w:spacing w:val="-5"/>
          <w:sz w:val="24"/>
          <w:szCs w:val="24"/>
        </w:rPr>
        <w:t xml:space="preserve"> </w:t>
      </w:r>
      <w:r w:rsidRPr="004F062F">
        <w:rPr>
          <w:sz w:val="24"/>
          <w:szCs w:val="24"/>
        </w:rPr>
        <w:lastRenderedPageBreak/>
        <w:t>provided.</w:t>
      </w:r>
    </w:p>
    <w:p w14:paraId="6027998D" w14:textId="77777777" w:rsidR="005C6033" w:rsidRDefault="00AE358B" w:rsidP="005C6033">
      <w:pPr>
        <w:pStyle w:val="ListParagraph"/>
        <w:numPr>
          <w:ilvl w:val="0"/>
          <w:numId w:val="4"/>
        </w:numPr>
        <w:tabs>
          <w:tab w:val="left" w:pos="1300"/>
        </w:tabs>
        <w:ind w:left="720" w:right="360"/>
        <w:jc w:val="both"/>
        <w:rPr>
          <w:b/>
          <w:sz w:val="24"/>
          <w:szCs w:val="24"/>
        </w:rPr>
      </w:pPr>
      <w:r w:rsidRPr="004F062F">
        <w:rPr>
          <w:b/>
          <w:sz w:val="24"/>
          <w:szCs w:val="24"/>
        </w:rPr>
        <w:t xml:space="preserve">Patient(s): </w:t>
      </w:r>
      <w:r w:rsidRPr="004F062F">
        <w:rPr>
          <w:sz w:val="24"/>
          <w:szCs w:val="24"/>
        </w:rPr>
        <w:t xml:space="preserve">The person who </w:t>
      </w:r>
      <w:r w:rsidR="00BA4B84" w:rsidRPr="004F062F">
        <w:rPr>
          <w:sz w:val="24"/>
          <w:szCs w:val="24"/>
        </w:rPr>
        <w:t>MCHC</w:t>
      </w:r>
      <w:r w:rsidRPr="004F062F">
        <w:rPr>
          <w:sz w:val="24"/>
          <w:szCs w:val="24"/>
        </w:rPr>
        <w:t xml:space="preserve"> provides services and/or the person who is legally responsible for payment for such</w:t>
      </w:r>
      <w:r w:rsidRPr="004F062F">
        <w:rPr>
          <w:spacing w:val="-4"/>
          <w:sz w:val="24"/>
          <w:szCs w:val="24"/>
        </w:rPr>
        <w:t xml:space="preserve"> </w:t>
      </w:r>
      <w:r w:rsidRPr="004F062F">
        <w:rPr>
          <w:sz w:val="24"/>
          <w:szCs w:val="24"/>
        </w:rPr>
        <w:t>services</w:t>
      </w:r>
      <w:r w:rsidRPr="004F062F">
        <w:rPr>
          <w:b/>
          <w:sz w:val="24"/>
          <w:szCs w:val="24"/>
        </w:rPr>
        <w:t>.</w:t>
      </w:r>
    </w:p>
    <w:p w14:paraId="1D3FE322" w14:textId="3C533BBD" w:rsidR="00A34C36" w:rsidRPr="005C6033" w:rsidRDefault="00AE358B" w:rsidP="005C6033">
      <w:pPr>
        <w:pStyle w:val="ListParagraph"/>
        <w:numPr>
          <w:ilvl w:val="0"/>
          <w:numId w:val="4"/>
        </w:numPr>
        <w:tabs>
          <w:tab w:val="left" w:pos="1300"/>
        </w:tabs>
        <w:ind w:left="720" w:right="360"/>
        <w:jc w:val="both"/>
        <w:rPr>
          <w:b/>
          <w:sz w:val="24"/>
          <w:szCs w:val="24"/>
        </w:rPr>
      </w:pPr>
      <w:r w:rsidRPr="005C6033">
        <w:rPr>
          <w:b/>
          <w:sz w:val="24"/>
          <w:szCs w:val="24"/>
        </w:rPr>
        <w:t xml:space="preserve">Dual Eligible: </w:t>
      </w:r>
      <w:r w:rsidRPr="005C6033">
        <w:rPr>
          <w:sz w:val="24"/>
          <w:szCs w:val="24"/>
        </w:rPr>
        <w:t>Medicare beneficiaries who receive Medicaid assistance, including those who receive the full range of Medicaid benefits and those who are Qualified Medicare Beneficiaries (QMB), Specified Low Income Medicare Beneficiaries (SLMB), and Qualifying Individuals</w:t>
      </w:r>
      <w:r w:rsidRPr="005C6033">
        <w:rPr>
          <w:spacing w:val="1"/>
          <w:sz w:val="24"/>
          <w:szCs w:val="24"/>
        </w:rPr>
        <w:t xml:space="preserve"> </w:t>
      </w:r>
      <w:r w:rsidRPr="005C6033">
        <w:rPr>
          <w:sz w:val="24"/>
          <w:szCs w:val="24"/>
        </w:rPr>
        <w:t>(QI).</w:t>
      </w:r>
    </w:p>
    <w:p w14:paraId="36F95017" w14:textId="3C0B2E79" w:rsidR="00A34C36" w:rsidRPr="004F062F" w:rsidRDefault="00AE358B" w:rsidP="00976952">
      <w:pPr>
        <w:pStyle w:val="ListParagraph"/>
        <w:numPr>
          <w:ilvl w:val="0"/>
          <w:numId w:val="4"/>
        </w:numPr>
        <w:tabs>
          <w:tab w:val="left" w:pos="1300"/>
        </w:tabs>
        <w:ind w:left="720" w:right="360"/>
        <w:jc w:val="both"/>
        <w:rPr>
          <w:sz w:val="24"/>
          <w:szCs w:val="24"/>
        </w:rPr>
      </w:pPr>
      <w:r w:rsidRPr="004F062F">
        <w:rPr>
          <w:b/>
          <w:sz w:val="24"/>
          <w:szCs w:val="24"/>
        </w:rPr>
        <w:t xml:space="preserve">Presumptively Eligible: </w:t>
      </w:r>
      <w:r w:rsidRPr="004F062F">
        <w:rPr>
          <w:sz w:val="24"/>
          <w:szCs w:val="24"/>
        </w:rPr>
        <w:t xml:space="preserve">There are instances when a patient may appear eligible for </w:t>
      </w:r>
      <w:r w:rsidR="00537E85">
        <w:rPr>
          <w:sz w:val="24"/>
          <w:szCs w:val="24"/>
        </w:rPr>
        <w:t>charity</w:t>
      </w:r>
      <w:r w:rsidR="00A3433B">
        <w:rPr>
          <w:sz w:val="24"/>
          <w:szCs w:val="24"/>
        </w:rPr>
        <w:t xml:space="preserve"> </w:t>
      </w:r>
      <w:r w:rsidR="00537E85">
        <w:rPr>
          <w:sz w:val="24"/>
          <w:szCs w:val="24"/>
        </w:rPr>
        <w:t>care</w:t>
      </w:r>
      <w:r w:rsidR="00A3433B">
        <w:rPr>
          <w:sz w:val="24"/>
          <w:szCs w:val="24"/>
        </w:rPr>
        <w:t xml:space="preserve"> </w:t>
      </w:r>
      <w:r w:rsidRPr="004F062F">
        <w:rPr>
          <w:sz w:val="24"/>
          <w:szCs w:val="24"/>
        </w:rPr>
        <w:t xml:space="preserve">discounts, but there is no financial assistance form on file due to a lack of supporting documentation. There might be adequate information provided by the patient through other sources, which could provide sufficient evidence to provide the patient with charity care assistance. In the event there is no evidence to support a patient’s eligibility for charity care, </w:t>
      </w:r>
      <w:r w:rsidR="00BA4B84" w:rsidRPr="004F062F">
        <w:rPr>
          <w:sz w:val="24"/>
          <w:szCs w:val="24"/>
        </w:rPr>
        <w:t>MCHC</w:t>
      </w:r>
      <w:r w:rsidRPr="004F062F">
        <w:rPr>
          <w:sz w:val="24"/>
          <w:szCs w:val="24"/>
        </w:rPr>
        <w:t xml:space="preserve"> could use outside agencies in determining estimated income amounts for the basis of determining charity care eligibility and potential discount amounts. Presumptive eligibility may be determined on the basis of individual life circumstances that may</w:t>
      </w:r>
      <w:r w:rsidRPr="004F062F">
        <w:rPr>
          <w:spacing w:val="-7"/>
          <w:sz w:val="24"/>
          <w:szCs w:val="24"/>
        </w:rPr>
        <w:t xml:space="preserve"> </w:t>
      </w:r>
      <w:r w:rsidRPr="004F062F">
        <w:rPr>
          <w:sz w:val="24"/>
          <w:szCs w:val="24"/>
        </w:rPr>
        <w:t>include:</w:t>
      </w:r>
    </w:p>
    <w:p w14:paraId="158259CD" w14:textId="77777777" w:rsidR="00A34C36" w:rsidRPr="00A860B1" w:rsidRDefault="00AE358B" w:rsidP="00A860B1">
      <w:pPr>
        <w:pStyle w:val="ListParagraph"/>
        <w:numPr>
          <w:ilvl w:val="1"/>
          <w:numId w:val="4"/>
        </w:numPr>
        <w:tabs>
          <w:tab w:val="left" w:pos="2020"/>
        </w:tabs>
        <w:ind w:left="1440" w:right="1080"/>
        <w:jc w:val="both"/>
        <w:rPr>
          <w:sz w:val="24"/>
          <w:szCs w:val="24"/>
        </w:rPr>
      </w:pPr>
      <w:r w:rsidRPr="00A860B1">
        <w:rPr>
          <w:sz w:val="24"/>
          <w:szCs w:val="24"/>
        </w:rPr>
        <w:t>Homeless</w:t>
      </w:r>
    </w:p>
    <w:p w14:paraId="44BBBFF9" w14:textId="28D43CC1" w:rsidR="00A34C36" w:rsidRPr="00A860B1" w:rsidRDefault="00AE358B" w:rsidP="00A860B1">
      <w:pPr>
        <w:pStyle w:val="ListParagraph"/>
        <w:numPr>
          <w:ilvl w:val="1"/>
          <w:numId w:val="4"/>
        </w:numPr>
        <w:tabs>
          <w:tab w:val="left" w:pos="2020"/>
        </w:tabs>
        <w:ind w:left="1440" w:right="1080"/>
        <w:jc w:val="both"/>
        <w:rPr>
          <w:sz w:val="24"/>
          <w:szCs w:val="24"/>
        </w:rPr>
      </w:pPr>
      <w:r w:rsidRPr="00A860B1">
        <w:rPr>
          <w:sz w:val="24"/>
          <w:szCs w:val="24"/>
        </w:rPr>
        <w:t>State funded Prescription</w:t>
      </w:r>
      <w:r w:rsidRPr="00A860B1">
        <w:rPr>
          <w:spacing w:val="-2"/>
          <w:sz w:val="24"/>
          <w:szCs w:val="24"/>
        </w:rPr>
        <w:t xml:space="preserve"> </w:t>
      </w:r>
      <w:r w:rsidR="00976952" w:rsidRPr="00A860B1">
        <w:rPr>
          <w:sz w:val="24"/>
          <w:szCs w:val="24"/>
        </w:rPr>
        <w:t>P</w:t>
      </w:r>
      <w:r w:rsidRPr="00A860B1">
        <w:rPr>
          <w:sz w:val="24"/>
          <w:szCs w:val="24"/>
        </w:rPr>
        <w:t>rograms</w:t>
      </w:r>
    </w:p>
    <w:p w14:paraId="71C09DA1" w14:textId="712B92D9" w:rsidR="00A34C36" w:rsidRPr="00A860B1" w:rsidRDefault="00AE358B" w:rsidP="00A860B1">
      <w:pPr>
        <w:pStyle w:val="ListParagraph"/>
        <w:numPr>
          <w:ilvl w:val="1"/>
          <w:numId w:val="4"/>
        </w:numPr>
        <w:tabs>
          <w:tab w:val="left" w:pos="2020"/>
        </w:tabs>
        <w:ind w:left="1440" w:right="1080"/>
        <w:jc w:val="both"/>
        <w:rPr>
          <w:sz w:val="24"/>
          <w:szCs w:val="24"/>
        </w:rPr>
      </w:pPr>
      <w:r w:rsidRPr="00A860B1">
        <w:rPr>
          <w:sz w:val="24"/>
          <w:szCs w:val="24"/>
        </w:rPr>
        <w:t>Participation in Women, Infant, and Children Program</w:t>
      </w:r>
      <w:r w:rsidRPr="00A860B1">
        <w:rPr>
          <w:spacing w:val="-8"/>
          <w:sz w:val="24"/>
          <w:szCs w:val="24"/>
        </w:rPr>
        <w:t xml:space="preserve"> </w:t>
      </w:r>
      <w:r w:rsidRPr="00A860B1">
        <w:rPr>
          <w:sz w:val="24"/>
          <w:szCs w:val="24"/>
        </w:rPr>
        <w:t>(WIC)</w:t>
      </w:r>
    </w:p>
    <w:p w14:paraId="056C1218" w14:textId="77777777" w:rsidR="00A34C36" w:rsidRPr="00A860B1" w:rsidRDefault="00AE358B" w:rsidP="00A860B1">
      <w:pPr>
        <w:pStyle w:val="ListParagraph"/>
        <w:numPr>
          <w:ilvl w:val="1"/>
          <w:numId w:val="4"/>
        </w:numPr>
        <w:tabs>
          <w:tab w:val="left" w:pos="2020"/>
        </w:tabs>
        <w:ind w:left="1440" w:right="1080"/>
        <w:jc w:val="both"/>
        <w:rPr>
          <w:sz w:val="24"/>
          <w:szCs w:val="24"/>
        </w:rPr>
      </w:pPr>
      <w:r w:rsidRPr="00A860B1">
        <w:rPr>
          <w:sz w:val="24"/>
          <w:szCs w:val="24"/>
        </w:rPr>
        <w:t>Supplemental Nutrition Program (SNAP)</w:t>
      </w:r>
      <w:r w:rsidRPr="00A860B1">
        <w:rPr>
          <w:spacing w:val="-3"/>
          <w:sz w:val="24"/>
          <w:szCs w:val="24"/>
        </w:rPr>
        <w:t xml:space="preserve"> </w:t>
      </w:r>
      <w:r w:rsidRPr="00A860B1">
        <w:rPr>
          <w:sz w:val="24"/>
          <w:szCs w:val="24"/>
        </w:rPr>
        <w:t>eligibility</w:t>
      </w:r>
    </w:p>
    <w:p w14:paraId="1DFEC5B6" w14:textId="77777777" w:rsidR="00A34C36" w:rsidRPr="00A860B1" w:rsidRDefault="00AE358B" w:rsidP="00A860B1">
      <w:pPr>
        <w:pStyle w:val="ListParagraph"/>
        <w:numPr>
          <w:ilvl w:val="1"/>
          <w:numId w:val="4"/>
        </w:numPr>
        <w:tabs>
          <w:tab w:val="left" w:pos="2020"/>
        </w:tabs>
        <w:ind w:left="1440" w:right="1080"/>
        <w:jc w:val="both"/>
        <w:rPr>
          <w:sz w:val="24"/>
          <w:szCs w:val="24"/>
        </w:rPr>
      </w:pPr>
      <w:r w:rsidRPr="00A860B1">
        <w:rPr>
          <w:sz w:val="24"/>
          <w:szCs w:val="24"/>
        </w:rPr>
        <w:t>Subsidized school lunch program</w:t>
      </w:r>
      <w:r w:rsidRPr="00A860B1">
        <w:rPr>
          <w:spacing w:val="-4"/>
          <w:sz w:val="24"/>
          <w:szCs w:val="24"/>
        </w:rPr>
        <w:t xml:space="preserve"> </w:t>
      </w:r>
      <w:r w:rsidRPr="00A860B1">
        <w:rPr>
          <w:sz w:val="24"/>
          <w:szCs w:val="24"/>
        </w:rPr>
        <w:t>eligibility</w:t>
      </w:r>
    </w:p>
    <w:p w14:paraId="51F3AA49" w14:textId="77777777" w:rsidR="00A34C36" w:rsidRPr="00A860B1" w:rsidRDefault="00AE358B" w:rsidP="00A860B1">
      <w:pPr>
        <w:pStyle w:val="ListParagraph"/>
        <w:numPr>
          <w:ilvl w:val="1"/>
          <w:numId w:val="4"/>
        </w:numPr>
        <w:tabs>
          <w:tab w:val="left" w:pos="2019"/>
          <w:tab w:val="left" w:pos="2020"/>
        </w:tabs>
        <w:ind w:left="1440" w:right="1080"/>
        <w:jc w:val="both"/>
        <w:rPr>
          <w:sz w:val="24"/>
          <w:szCs w:val="24"/>
        </w:rPr>
      </w:pPr>
      <w:r w:rsidRPr="00A860B1">
        <w:rPr>
          <w:sz w:val="24"/>
          <w:szCs w:val="24"/>
        </w:rPr>
        <w:t>Deceased with no</w:t>
      </w:r>
      <w:r w:rsidRPr="00A860B1">
        <w:rPr>
          <w:spacing w:val="-1"/>
          <w:sz w:val="24"/>
          <w:szCs w:val="24"/>
        </w:rPr>
        <w:t xml:space="preserve"> </w:t>
      </w:r>
      <w:r w:rsidRPr="00A860B1">
        <w:rPr>
          <w:sz w:val="24"/>
          <w:szCs w:val="24"/>
        </w:rPr>
        <w:t>estate</w:t>
      </w:r>
    </w:p>
    <w:p w14:paraId="0BD8A430" w14:textId="77777777" w:rsidR="00A34C36" w:rsidRPr="00A860B1" w:rsidRDefault="00AE358B" w:rsidP="00A860B1">
      <w:pPr>
        <w:pStyle w:val="ListParagraph"/>
        <w:numPr>
          <w:ilvl w:val="1"/>
          <w:numId w:val="4"/>
        </w:numPr>
        <w:tabs>
          <w:tab w:val="left" w:pos="2020"/>
        </w:tabs>
        <w:ind w:left="1440" w:right="1080"/>
        <w:jc w:val="both"/>
        <w:rPr>
          <w:sz w:val="24"/>
          <w:szCs w:val="24"/>
        </w:rPr>
      </w:pPr>
      <w:r w:rsidRPr="00A860B1">
        <w:rPr>
          <w:sz w:val="24"/>
          <w:szCs w:val="24"/>
        </w:rPr>
        <w:t>Mentally incapacitated with no one to act on his or her</w:t>
      </w:r>
      <w:r w:rsidRPr="00A860B1">
        <w:rPr>
          <w:spacing w:val="-11"/>
          <w:sz w:val="24"/>
          <w:szCs w:val="24"/>
        </w:rPr>
        <w:t xml:space="preserve"> </w:t>
      </w:r>
      <w:r w:rsidRPr="00A860B1">
        <w:rPr>
          <w:sz w:val="24"/>
          <w:szCs w:val="24"/>
        </w:rPr>
        <w:t>behalf</w:t>
      </w:r>
    </w:p>
    <w:p w14:paraId="111F8DF9" w14:textId="77777777" w:rsidR="00A34C36" w:rsidRPr="00A860B1" w:rsidRDefault="00AE358B" w:rsidP="00A860B1">
      <w:pPr>
        <w:pStyle w:val="ListParagraph"/>
        <w:numPr>
          <w:ilvl w:val="1"/>
          <w:numId w:val="4"/>
        </w:numPr>
        <w:tabs>
          <w:tab w:val="left" w:pos="2020"/>
        </w:tabs>
        <w:spacing w:before="1"/>
        <w:ind w:left="1440" w:right="1080"/>
        <w:jc w:val="both"/>
        <w:rPr>
          <w:sz w:val="24"/>
          <w:szCs w:val="24"/>
        </w:rPr>
      </w:pPr>
      <w:r w:rsidRPr="00A860B1">
        <w:rPr>
          <w:sz w:val="24"/>
          <w:szCs w:val="24"/>
        </w:rPr>
        <w:t>Medicaid eligible, but not on the date of service or for non-covered</w:t>
      </w:r>
      <w:r w:rsidRPr="00A860B1">
        <w:rPr>
          <w:spacing w:val="-18"/>
          <w:sz w:val="24"/>
          <w:szCs w:val="24"/>
        </w:rPr>
        <w:t xml:space="preserve"> </w:t>
      </w:r>
      <w:r w:rsidRPr="00A860B1">
        <w:rPr>
          <w:sz w:val="24"/>
          <w:szCs w:val="24"/>
        </w:rPr>
        <w:t>services</w:t>
      </w:r>
    </w:p>
    <w:p w14:paraId="02963658" w14:textId="3E80AF7A" w:rsidR="00A34C36" w:rsidRPr="00A860B1" w:rsidRDefault="00AE358B" w:rsidP="00A860B1">
      <w:pPr>
        <w:pStyle w:val="ListParagraph"/>
        <w:numPr>
          <w:ilvl w:val="1"/>
          <w:numId w:val="4"/>
        </w:numPr>
        <w:tabs>
          <w:tab w:val="left" w:pos="2019"/>
          <w:tab w:val="left" w:pos="2020"/>
        </w:tabs>
        <w:ind w:left="1440" w:right="1080"/>
        <w:jc w:val="both"/>
        <w:rPr>
          <w:sz w:val="24"/>
          <w:szCs w:val="24"/>
        </w:rPr>
      </w:pPr>
      <w:r w:rsidRPr="00A860B1">
        <w:rPr>
          <w:sz w:val="24"/>
          <w:szCs w:val="24"/>
        </w:rPr>
        <w:t>Dual Eligible: Medicare beneficiaries who receive Medicaid assistance</w:t>
      </w:r>
      <w:r w:rsidR="00A860B1" w:rsidRPr="00A860B1">
        <w:rPr>
          <w:sz w:val="24"/>
          <w:szCs w:val="24"/>
        </w:rPr>
        <w:t>;</w:t>
      </w:r>
      <w:r w:rsidRPr="00A860B1">
        <w:rPr>
          <w:sz w:val="24"/>
          <w:szCs w:val="24"/>
        </w:rPr>
        <w:t xml:space="preserve"> including those who receive the full range of Medicaid benefits and those who are Qualified Medicare Beneficiaries (QMB), Specified Low Income Medicare Beneficiaries (SLMB), and Qualifying Individuals (QI). Discount dependent on level of Medicaid coverage in relation to current discount</w:t>
      </w:r>
      <w:r w:rsidRPr="00A860B1">
        <w:rPr>
          <w:spacing w:val="-25"/>
          <w:sz w:val="24"/>
          <w:szCs w:val="24"/>
        </w:rPr>
        <w:t xml:space="preserve"> </w:t>
      </w:r>
      <w:r w:rsidRPr="00A860B1">
        <w:rPr>
          <w:sz w:val="24"/>
          <w:szCs w:val="24"/>
        </w:rPr>
        <w:t>scale</w:t>
      </w:r>
      <w:r w:rsidR="00537E85">
        <w:rPr>
          <w:sz w:val="24"/>
          <w:szCs w:val="24"/>
        </w:rPr>
        <w:t>.</w:t>
      </w:r>
    </w:p>
    <w:p w14:paraId="01E37127" w14:textId="77777777" w:rsidR="00A34C36" w:rsidRPr="00A860B1" w:rsidRDefault="00AE358B" w:rsidP="00A860B1">
      <w:pPr>
        <w:pStyle w:val="ListParagraph"/>
        <w:numPr>
          <w:ilvl w:val="1"/>
          <w:numId w:val="4"/>
        </w:numPr>
        <w:tabs>
          <w:tab w:val="left" w:pos="2019"/>
          <w:tab w:val="left" w:pos="2020"/>
        </w:tabs>
        <w:spacing w:before="32"/>
        <w:ind w:left="1440" w:right="1080"/>
        <w:jc w:val="both"/>
        <w:rPr>
          <w:sz w:val="24"/>
          <w:szCs w:val="24"/>
        </w:rPr>
      </w:pPr>
      <w:r w:rsidRPr="00A860B1">
        <w:rPr>
          <w:sz w:val="24"/>
          <w:szCs w:val="24"/>
        </w:rPr>
        <w:t>Enrolled in one or more governmental programs for low-income individuals having eligibility</w:t>
      </w:r>
      <w:r w:rsidRPr="00A860B1">
        <w:rPr>
          <w:spacing w:val="-6"/>
          <w:sz w:val="24"/>
          <w:szCs w:val="24"/>
        </w:rPr>
        <w:t xml:space="preserve"> </w:t>
      </w:r>
      <w:r w:rsidRPr="00A860B1">
        <w:rPr>
          <w:sz w:val="24"/>
          <w:szCs w:val="24"/>
        </w:rPr>
        <w:t>criteria</w:t>
      </w:r>
    </w:p>
    <w:p w14:paraId="0D78A96E" w14:textId="77777777" w:rsidR="00A34C36" w:rsidRPr="00A860B1" w:rsidRDefault="00AE358B" w:rsidP="00A860B1">
      <w:pPr>
        <w:pStyle w:val="ListParagraph"/>
        <w:numPr>
          <w:ilvl w:val="1"/>
          <w:numId w:val="4"/>
        </w:numPr>
        <w:tabs>
          <w:tab w:val="left" w:pos="2020"/>
        </w:tabs>
        <w:ind w:left="1440" w:right="1080"/>
        <w:jc w:val="both"/>
        <w:rPr>
          <w:sz w:val="24"/>
          <w:szCs w:val="24"/>
        </w:rPr>
      </w:pPr>
      <w:r w:rsidRPr="00A860B1">
        <w:rPr>
          <w:sz w:val="24"/>
          <w:szCs w:val="24"/>
        </w:rPr>
        <w:t>Incarceration in a penal</w:t>
      </w:r>
      <w:r w:rsidRPr="00A860B1">
        <w:rPr>
          <w:spacing w:val="-2"/>
          <w:sz w:val="24"/>
          <w:szCs w:val="24"/>
        </w:rPr>
        <w:t xml:space="preserve"> </w:t>
      </w:r>
      <w:r w:rsidRPr="00A860B1">
        <w:rPr>
          <w:sz w:val="24"/>
          <w:szCs w:val="24"/>
        </w:rPr>
        <w:t>institution</w:t>
      </w:r>
    </w:p>
    <w:p w14:paraId="7F641822" w14:textId="77777777" w:rsidR="00A860B1" w:rsidRDefault="00A860B1" w:rsidP="00A860B1">
      <w:pPr>
        <w:pStyle w:val="Heading1"/>
        <w:spacing w:before="1"/>
        <w:ind w:left="0"/>
        <w:jc w:val="both"/>
        <w:rPr>
          <w:sz w:val="28"/>
          <w:szCs w:val="28"/>
        </w:rPr>
      </w:pPr>
    </w:p>
    <w:p w14:paraId="0BEDF5F1" w14:textId="46BDEE19" w:rsidR="00A34C36" w:rsidRPr="00A860B1" w:rsidRDefault="00AE358B" w:rsidP="00A860B1">
      <w:pPr>
        <w:pStyle w:val="Heading1"/>
        <w:spacing w:before="1"/>
        <w:ind w:left="0"/>
        <w:jc w:val="both"/>
        <w:rPr>
          <w:sz w:val="28"/>
          <w:szCs w:val="28"/>
        </w:rPr>
      </w:pPr>
      <w:r w:rsidRPr="00A860B1">
        <w:rPr>
          <w:sz w:val="28"/>
          <w:szCs w:val="28"/>
        </w:rPr>
        <w:t>POLICY:</w:t>
      </w:r>
    </w:p>
    <w:p w14:paraId="4300C48A" w14:textId="2AF04C73" w:rsidR="00A34C36" w:rsidRPr="00A860B1" w:rsidRDefault="00AE358B" w:rsidP="00A860B1">
      <w:pPr>
        <w:pStyle w:val="ListParagraph"/>
        <w:numPr>
          <w:ilvl w:val="0"/>
          <w:numId w:val="3"/>
        </w:numPr>
        <w:tabs>
          <w:tab w:val="left" w:pos="940"/>
        </w:tabs>
        <w:ind w:left="720" w:right="360"/>
        <w:jc w:val="both"/>
        <w:rPr>
          <w:b/>
          <w:sz w:val="24"/>
          <w:szCs w:val="24"/>
        </w:rPr>
      </w:pPr>
      <w:r w:rsidRPr="00A860B1">
        <w:rPr>
          <w:b/>
          <w:sz w:val="24"/>
          <w:szCs w:val="24"/>
        </w:rPr>
        <w:t xml:space="preserve">Patient Notification: </w:t>
      </w:r>
      <w:r w:rsidR="00BA4B84" w:rsidRPr="00A860B1">
        <w:rPr>
          <w:b/>
          <w:sz w:val="24"/>
          <w:szCs w:val="24"/>
        </w:rPr>
        <w:t>MCHC</w:t>
      </w:r>
      <w:r w:rsidRPr="00A860B1">
        <w:rPr>
          <w:b/>
          <w:sz w:val="24"/>
          <w:szCs w:val="24"/>
        </w:rPr>
        <w:t xml:space="preserve"> will make all reasonable efforts to notify a patient regarding the availability of Financial Assistance under this policy</w:t>
      </w:r>
      <w:r w:rsidRPr="00A860B1">
        <w:rPr>
          <w:b/>
          <w:spacing w:val="-33"/>
          <w:sz w:val="24"/>
          <w:szCs w:val="24"/>
        </w:rPr>
        <w:t xml:space="preserve"> </w:t>
      </w:r>
      <w:r w:rsidRPr="00A860B1">
        <w:rPr>
          <w:b/>
          <w:sz w:val="24"/>
          <w:szCs w:val="24"/>
        </w:rPr>
        <w:t>by:</w:t>
      </w:r>
    </w:p>
    <w:p w14:paraId="0F80BF7F" w14:textId="77777777" w:rsidR="00A34C36" w:rsidRPr="004F062F" w:rsidRDefault="00AE358B" w:rsidP="00A860B1">
      <w:pPr>
        <w:pStyle w:val="ListParagraph"/>
        <w:numPr>
          <w:ilvl w:val="1"/>
          <w:numId w:val="3"/>
        </w:numPr>
        <w:tabs>
          <w:tab w:val="left" w:pos="1660"/>
        </w:tabs>
        <w:ind w:left="1440" w:right="1080"/>
        <w:jc w:val="both"/>
        <w:rPr>
          <w:sz w:val="24"/>
          <w:szCs w:val="24"/>
        </w:rPr>
      </w:pPr>
      <w:r w:rsidRPr="004F062F">
        <w:rPr>
          <w:sz w:val="24"/>
          <w:szCs w:val="24"/>
        </w:rPr>
        <w:t>Attempting to determine whether a patient has third-party coverage for any part of the emergency or Medically Necessary Health Care service</w:t>
      </w:r>
      <w:r w:rsidRPr="004F062F">
        <w:rPr>
          <w:spacing w:val="-20"/>
          <w:sz w:val="24"/>
          <w:szCs w:val="24"/>
        </w:rPr>
        <w:t xml:space="preserve"> </w:t>
      </w:r>
      <w:r w:rsidRPr="004F062F">
        <w:rPr>
          <w:sz w:val="24"/>
          <w:szCs w:val="24"/>
        </w:rPr>
        <w:t>provided.</w:t>
      </w:r>
    </w:p>
    <w:p w14:paraId="593F2B0D" w14:textId="0086B794" w:rsidR="00A34C36" w:rsidRPr="004F062F" w:rsidRDefault="00AE358B" w:rsidP="00214010">
      <w:pPr>
        <w:pStyle w:val="ListParagraph"/>
        <w:numPr>
          <w:ilvl w:val="2"/>
          <w:numId w:val="3"/>
        </w:numPr>
        <w:tabs>
          <w:tab w:val="left" w:pos="2380"/>
        </w:tabs>
        <w:ind w:left="2160" w:right="1440" w:hanging="307"/>
        <w:jc w:val="both"/>
        <w:rPr>
          <w:sz w:val="24"/>
          <w:szCs w:val="24"/>
        </w:rPr>
      </w:pPr>
      <w:r w:rsidRPr="004F062F">
        <w:rPr>
          <w:sz w:val="24"/>
          <w:szCs w:val="24"/>
        </w:rPr>
        <w:t>If a patient does not have third-party coverage, the</w:t>
      </w:r>
      <w:r w:rsidR="00223CB8">
        <w:rPr>
          <w:spacing w:val="-23"/>
          <w:sz w:val="24"/>
          <w:szCs w:val="24"/>
        </w:rPr>
        <w:t xml:space="preserve"> </w:t>
      </w:r>
      <w:r w:rsidR="00C12093" w:rsidRPr="004F062F">
        <w:rPr>
          <w:sz w:val="24"/>
          <w:szCs w:val="24"/>
        </w:rPr>
        <w:t>Office Manager may contact patients to determine if they qualify for third party funding.</w:t>
      </w:r>
    </w:p>
    <w:p w14:paraId="6BC928FE" w14:textId="63B67EFF" w:rsidR="00A34C36" w:rsidRPr="004F062F" w:rsidRDefault="00AE358B" w:rsidP="00214010">
      <w:pPr>
        <w:pStyle w:val="ListParagraph"/>
        <w:numPr>
          <w:ilvl w:val="2"/>
          <w:numId w:val="3"/>
        </w:numPr>
        <w:tabs>
          <w:tab w:val="left" w:pos="2380"/>
        </w:tabs>
        <w:ind w:left="2160" w:right="1440" w:hanging="374"/>
        <w:jc w:val="both"/>
        <w:rPr>
          <w:sz w:val="24"/>
          <w:szCs w:val="24"/>
        </w:rPr>
      </w:pPr>
      <w:r w:rsidRPr="004F062F">
        <w:rPr>
          <w:sz w:val="24"/>
          <w:szCs w:val="24"/>
        </w:rPr>
        <w:t xml:space="preserve">If a patient does not have or qualify for third party funding the </w:t>
      </w:r>
      <w:r w:rsidR="00C12093" w:rsidRPr="004F062F">
        <w:rPr>
          <w:sz w:val="24"/>
          <w:szCs w:val="24"/>
        </w:rPr>
        <w:t xml:space="preserve">Office </w:t>
      </w:r>
      <w:r w:rsidR="00137B81">
        <w:rPr>
          <w:sz w:val="24"/>
          <w:szCs w:val="24"/>
        </w:rPr>
        <w:t>M</w:t>
      </w:r>
      <w:r w:rsidR="00C12093" w:rsidRPr="004F062F">
        <w:rPr>
          <w:sz w:val="24"/>
          <w:szCs w:val="24"/>
        </w:rPr>
        <w:t>anager</w:t>
      </w:r>
      <w:r w:rsidRPr="004F062F">
        <w:rPr>
          <w:sz w:val="24"/>
          <w:szCs w:val="24"/>
        </w:rPr>
        <w:t xml:space="preserve"> will explain the FAP, provide an Application for Financial Assistance, and provide assistance with completing the Application, if</w:t>
      </w:r>
      <w:r w:rsidRPr="004F062F">
        <w:rPr>
          <w:spacing w:val="-12"/>
          <w:sz w:val="24"/>
          <w:szCs w:val="24"/>
        </w:rPr>
        <w:t xml:space="preserve"> </w:t>
      </w:r>
      <w:r w:rsidRPr="004F062F">
        <w:rPr>
          <w:sz w:val="24"/>
          <w:szCs w:val="24"/>
        </w:rPr>
        <w:t>desired.</w:t>
      </w:r>
    </w:p>
    <w:p w14:paraId="1F367E54" w14:textId="44384A21" w:rsidR="00A34C36" w:rsidRPr="004F062F" w:rsidRDefault="00AE358B" w:rsidP="00A860B1">
      <w:pPr>
        <w:pStyle w:val="ListParagraph"/>
        <w:numPr>
          <w:ilvl w:val="1"/>
          <w:numId w:val="3"/>
        </w:numPr>
        <w:tabs>
          <w:tab w:val="left" w:pos="1660"/>
        </w:tabs>
        <w:ind w:left="1440" w:right="1080"/>
        <w:jc w:val="both"/>
        <w:rPr>
          <w:sz w:val="24"/>
          <w:szCs w:val="24"/>
        </w:rPr>
      </w:pPr>
      <w:r w:rsidRPr="004F062F">
        <w:rPr>
          <w:sz w:val="24"/>
          <w:szCs w:val="24"/>
        </w:rPr>
        <w:lastRenderedPageBreak/>
        <w:t xml:space="preserve">Offering the </w:t>
      </w:r>
      <w:r w:rsidR="00A860B1" w:rsidRPr="004F062F">
        <w:rPr>
          <w:sz w:val="24"/>
          <w:szCs w:val="24"/>
        </w:rPr>
        <w:t>patient</w:t>
      </w:r>
      <w:r w:rsidR="00537E85">
        <w:rPr>
          <w:sz w:val="24"/>
          <w:szCs w:val="24"/>
        </w:rPr>
        <w:t>,</w:t>
      </w:r>
      <w:r w:rsidRPr="004F062F">
        <w:rPr>
          <w:sz w:val="24"/>
          <w:szCs w:val="24"/>
        </w:rPr>
        <w:t xml:space="preserve"> a plain language summary of the Financial Assistance available under this policy at the time of admission or before discharge from </w:t>
      </w:r>
      <w:r w:rsidR="00BA4B84" w:rsidRPr="004F062F">
        <w:rPr>
          <w:sz w:val="24"/>
          <w:szCs w:val="24"/>
        </w:rPr>
        <w:t>MCHC</w:t>
      </w:r>
      <w:r w:rsidRPr="004F062F">
        <w:rPr>
          <w:sz w:val="24"/>
          <w:szCs w:val="24"/>
        </w:rPr>
        <w:t>.</w:t>
      </w:r>
    </w:p>
    <w:p w14:paraId="08991F48" w14:textId="4014AEC8" w:rsidR="00A34C36" w:rsidRPr="004F062F" w:rsidRDefault="00AE358B" w:rsidP="00A860B1">
      <w:pPr>
        <w:pStyle w:val="ListParagraph"/>
        <w:numPr>
          <w:ilvl w:val="1"/>
          <w:numId w:val="3"/>
        </w:numPr>
        <w:tabs>
          <w:tab w:val="left" w:pos="1660"/>
        </w:tabs>
        <w:ind w:left="1440" w:right="1080"/>
        <w:jc w:val="both"/>
        <w:rPr>
          <w:sz w:val="24"/>
          <w:szCs w:val="24"/>
        </w:rPr>
      </w:pPr>
      <w:r w:rsidRPr="004F062F">
        <w:rPr>
          <w:sz w:val="24"/>
          <w:szCs w:val="24"/>
        </w:rPr>
        <w:t>Providing the information during the Notification Period about the availability of Financial Assistance on</w:t>
      </w:r>
      <w:r w:rsidR="00C12093" w:rsidRPr="004F062F">
        <w:rPr>
          <w:sz w:val="24"/>
          <w:szCs w:val="24"/>
        </w:rPr>
        <w:t xml:space="preserve"> or with</w:t>
      </w:r>
      <w:r w:rsidRPr="004F062F">
        <w:rPr>
          <w:sz w:val="24"/>
          <w:szCs w:val="24"/>
        </w:rPr>
        <w:t xml:space="preserve"> at least three (3) billing statements and all other written communications to the</w:t>
      </w:r>
      <w:r w:rsidRPr="004F062F">
        <w:rPr>
          <w:spacing w:val="-2"/>
          <w:sz w:val="24"/>
          <w:szCs w:val="24"/>
        </w:rPr>
        <w:t xml:space="preserve"> </w:t>
      </w:r>
      <w:r w:rsidRPr="004F062F">
        <w:rPr>
          <w:sz w:val="24"/>
          <w:szCs w:val="24"/>
        </w:rPr>
        <w:t>patient</w:t>
      </w:r>
      <w:r w:rsidR="00C204C5" w:rsidRPr="004F062F">
        <w:rPr>
          <w:sz w:val="24"/>
          <w:szCs w:val="24"/>
        </w:rPr>
        <w:t>.</w:t>
      </w:r>
    </w:p>
    <w:p w14:paraId="7551BA8F" w14:textId="39847938" w:rsidR="00A34C36" w:rsidRPr="004F062F" w:rsidRDefault="00AE358B" w:rsidP="00A860B1">
      <w:pPr>
        <w:pStyle w:val="ListParagraph"/>
        <w:numPr>
          <w:ilvl w:val="1"/>
          <w:numId w:val="3"/>
        </w:numPr>
        <w:tabs>
          <w:tab w:val="left" w:pos="1660"/>
        </w:tabs>
        <w:ind w:left="1440" w:right="1080"/>
        <w:jc w:val="both"/>
        <w:rPr>
          <w:sz w:val="24"/>
          <w:szCs w:val="24"/>
        </w:rPr>
      </w:pPr>
      <w:r w:rsidRPr="004F062F">
        <w:rPr>
          <w:sz w:val="24"/>
          <w:szCs w:val="24"/>
        </w:rPr>
        <w:t>Informing patients during the Notification Period about the availability of Financial Assistance during oral inquiries regarding the amount due for the</w:t>
      </w:r>
      <w:r w:rsidRPr="004F062F">
        <w:rPr>
          <w:spacing w:val="-30"/>
          <w:sz w:val="24"/>
          <w:szCs w:val="24"/>
        </w:rPr>
        <w:t xml:space="preserve"> </w:t>
      </w:r>
      <w:r w:rsidRPr="004F062F">
        <w:rPr>
          <w:sz w:val="24"/>
          <w:szCs w:val="24"/>
        </w:rPr>
        <w:t>care that</w:t>
      </w:r>
      <w:r w:rsidRPr="004F062F">
        <w:rPr>
          <w:spacing w:val="-1"/>
          <w:sz w:val="24"/>
          <w:szCs w:val="24"/>
        </w:rPr>
        <w:t xml:space="preserve"> </w:t>
      </w:r>
      <w:r w:rsidRPr="004F062F">
        <w:rPr>
          <w:sz w:val="24"/>
          <w:szCs w:val="24"/>
        </w:rPr>
        <w:t>occurred</w:t>
      </w:r>
      <w:r w:rsidR="00C204C5" w:rsidRPr="004F062F">
        <w:rPr>
          <w:sz w:val="24"/>
          <w:szCs w:val="24"/>
        </w:rPr>
        <w:t>.</w:t>
      </w:r>
    </w:p>
    <w:p w14:paraId="5B6F02FF" w14:textId="560B10A6" w:rsidR="00A34C36" w:rsidRPr="004F062F" w:rsidRDefault="00AE358B" w:rsidP="00A860B1">
      <w:pPr>
        <w:pStyle w:val="ListParagraph"/>
        <w:numPr>
          <w:ilvl w:val="1"/>
          <w:numId w:val="3"/>
        </w:numPr>
        <w:tabs>
          <w:tab w:val="left" w:pos="1660"/>
        </w:tabs>
        <w:ind w:left="1440" w:right="1080"/>
        <w:jc w:val="both"/>
        <w:rPr>
          <w:sz w:val="24"/>
          <w:szCs w:val="24"/>
        </w:rPr>
      </w:pPr>
      <w:r w:rsidRPr="004F062F">
        <w:rPr>
          <w:sz w:val="24"/>
          <w:szCs w:val="24"/>
        </w:rPr>
        <w:t xml:space="preserve">Providing the patient with at least one written notice informing the patient about the Extraordinary Collection Actions that </w:t>
      </w:r>
      <w:r w:rsidR="00BA4B84" w:rsidRPr="004F062F">
        <w:rPr>
          <w:sz w:val="24"/>
          <w:szCs w:val="24"/>
        </w:rPr>
        <w:t>MCHC</w:t>
      </w:r>
      <w:r w:rsidRPr="004F062F">
        <w:rPr>
          <w:sz w:val="24"/>
          <w:szCs w:val="24"/>
        </w:rPr>
        <w:t xml:space="preserve"> may take if the patient does not submit an Application for Financial Assistance or pay the amount due </w:t>
      </w:r>
      <w:r w:rsidRPr="004F062F">
        <w:rPr>
          <w:spacing w:val="2"/>
          <w:sz w:val="24"/>
          <w:szCs w:val="24"/>
        </w:rPr>
        <w:t xml:space="preserve">by </w:t>
      </w:r>
      <w:r w:rsidRPr="004F062F">
        <w:rPr>
          <w:sz w:val="24"/>
          <w:szCs w:val="24"/>
        </w:rPr>
        <w:t>at least thirty days following the date of the notice. The notice will not be mailed or delivered to a patient prior to the end of the Notification Period giving the</w:t>
      </w:r>
      <w:r w:rsidRPr="004F062F">
        <w:rPr>
          <w:spacing w:val="-30"/>
          <w:sz w:val="24"/>
          <w:szCs w:val="24"/>
        </w:rPr>
        <w:t xml:space="preserve"> </w:t>
      </w:r>
      <w:r w:rsidRPr="004F062F">
        <w:rPr>
          <w:sz w:val="24"/>
          <w:szCs w:val="24"/>
        </w:rPr>
        <w:t>patient 30 days to respond</w:t>
      </w:r>
      <w:r w:rsidR="00C204C5" w:rsidRPr="004F062F">
        <w:rPr>
          <w:sz w:val="24"/>
          <w:szCs w:val="24"/>
        </w:rPr>
        <w:t>.</w:t>
      </w:r>
    </w:p>
    <w:p w14:paraId="4CD2E500" w14:textId="4809A442" w:rsidR="00A34C36" w:rsidRPr="004F062F" w:rsidRDefault="00BA4B84" w:rsidP="00A860B1">
      <w:pPr>
        <w:pStyle w:val="ListParagraph"/>
        <w:numPr>
          <w:ilvl w:val="1"/>
          <w:numId w:val="3"/>
        </w:numPr>
        <w:tabs>
          <w:tab w:val="left" w:pos="1659"/>
          <w:tab w:val="left" w:pos="1660"/>
        </w:tabs>
        <w:ind w:left="1440" w:right="1080"/>
        <w:jc w:val="both"/>
        <w:rPr>
          <w:sz w:val="24"/>
          <w:szCs w:val="24"/>
        </w:rPr>
      </w:pPr>
      <w:r w:rsidRPr="004F062F">
        <w:rPr>
          <w:sz w:val="24"/>
          <w:szCs w:val="24"/>
        </w:rPr>
        <w:t>MCHC</w:t>
      </w:r>
      <w:r w:rsidR="00AE358B" w:rsidRPr="004F062F">
        <w:rPr>
          <w:sz w:val="24"/>
          <w:szCs w:val="24"/>
        </w:rPr>
        <w:t xml:space="preserve"> will not engage in any Extraordinary Collection Actions against a patient until such time as it determines the patient’s eligibility for Financial Assistance under this policy during the 120 day Notification Period and has provided the patient with the notice as described above.</w:t>
      </w:r>
    </w:p>
    <w:p w14:paraId="51A80E36" w14:textId="14F31F0D" w:rsidR="00A34C36" w:rsidRPr="004F062F" w:rsidRDefault="00AE358B" w:rsidP="00A860B1">
      <w:pPr>
        <w:pStyle w:val="ListParagraph"/>
        <w:numPr>
          <w:ilvl w:val="0"/>
          <w:numId w:val="3"/>
        </w:numPr>
        <w:tabs>
          <w:tab w:val="left" w:pos="940"/>
          <w:tab w:val="left" w:pos="8919"/>
        </w:tabs>
        <w:ind w:left="720" w:right="360"/>
        <w:jc w:val="both"/>
        <w:rPr>
          <w:sz w:val="24"/>
          <w:szCs w:val="24"/>
        </w:rPr>
      </w:pPr>
      <w:r w:rsidRPr="00A860B1">
        <w:rPr>
          <w:b/>
          <w:sz w:val="24"/>
          <w:szCs w:val="24"/>
        </w:rPr>
        <w:t>Patient Eligibility Criteria:</w:t>
      </w:r>
      <w:r w:rsidRPr="004F062F">
        <w:rPr>
          <w:b/>
          <w:sz w:val="24"/>
          <w:szCs w:val="24"/>
        </w:rPr>
        <w:t xml:space="preserve"> </w:t>
      </w:r>
      <w:r w:rsidRPr="004F062F">
        <w:rPr>
          <w:sz w:val="24"/>
          <w:szCs w:val="24"/>
        </w:rPr>
        <w:t>Financial Assistance will be given</w:t>
      </w:r>
      <w:r w:rsidRPr="004F062F">
        <w:rPr>
          <w:spacing w:val="-22"/>
          <w:sz w:val="24"/>
          <w:szCs w:val="24"/>
        </w:rPr>
        <w:t xml:space="preserve"> </w:t>
      </w:r>
      <w:r w:rsidRPr="004F062F">
        <w:rPr>
          <w:sz w:val="24"/>
          <w:szCs w:val="24"/>
        </w:rPr>
        <w:t>for</w:t>
      </w:r>
      <w:r w:rsidRPr="004F062F">
        <w:rPr>
          <w:spacing w:val="-3"/>
          <w:sz w:val="24"/>
          <w:szCs w:val="24"/>
        </w:rPr>
        <w:t xml:space="preserve"> </w:t>
      </w:r>
      <w:r w:rsidRPr="004F062F">
        <w:rPr>
          <w:sz w:val="24"/>
          <w:szCs w:val="24"/>
        </w:rPr>
        <w:t>emergency</w:t>
      </w:r>
      <w:r w:rsidR="00375031" w:rsidRPr="004F062F">
        <w:rPr>
          <w:sz w:val="24"/>
          <w:szCs w:val="24"/>
        </w:rPr>
        <w:t xml:space="preserve"> </w:t>
      </w:r>
      <w:r w:rsidRPr="004F062F">
        <w:rPr>
          <w:spacing w:val="-9"/>
          <w:sz w:val="24"/>
          <w:szCs w:val="24"/>
        </w:rPr>
        <w:t xml:space="preserve">or </w:t>
      </w:r>
      <w:r w:rsidRPr="004F062F">
        <w:rPr>
          <w:sz w:val="24"/>
          <w:szCs w:val="24"/>
        </w:rPr>
        <w:t>Medically Necessary Health Care services to patients who qualify based</w:t>
      </w:r>
      <w:r w:rsidRPr="004F062F">
        <w:rPr>
          <w:spacing w:val="-17"/>
          <w:sz w:val="24"/>
          <w:szCs w:val="24"/>
        </w:rPr>
        <w:t xml:space="preserve"> </w:t>
      </w:r>
      <w:r w:rsidRPr="004F062F">
        <w:rPr>
          <w:sz w:val="24"/>
          <w:szCs w:val="24"/>
        </w:rPr>
        <w:t>on</w:t>
      </w:r>
      <w:r w:rsidR="00375031" w:rsidRPr="004F062F">
        <w:rPr>
          <w:sz w:val="24"/>
          <w:szCs w:val="24"/>
        </w:rPr>
        <w:t xml:space="preserve"> information provided via the Application for Financial Assistance</w:t>
      </w:r>
      <w:r w:rsidR="00230D65">
        <w:rPr>
          <w:sz w:val="24"/>
          <w:szCs w:val="24"/>
        </w:rPr>
        <w:t xml:space="preserve"> </w:t>
      </w:r>
      <w:r w:rsidR="00375031" w:rsidRPr="004F062F">
        <w:rPr>
          <w:sz w:val="24"/>
          <w:szCs w:val="24"/>
        </w:rPr>
        <w:t>or to patients who have been determined to be Presumptively Eligible. In addition, Financial Assistance may be provided in other circumstances on a case-by-case basis as determined by MCHC.</w:t>
      </w:r>
    </w:p>
    <w:p w14:paraId="7F8784D4" w14:textId="52489D56" w:rsidR="00A34C36" w:rsidRPr="004F062F" w:rsidRDefault="00AE358B" w:rsidP="00996770">
      <w:pPr>
        <w:pStyle w:val="ListParagraph"/>
        <w:numPr>
          <w:ilvl w:val="1"/>
          <w:numId w:val="3"/>
        </w:numPr>
        <w:tabs>
          <w:tab w:val="left" w:pos="1660"/>
        </w:tabs>
        <w:ind w:left="1440" w:right="1080"/>
        <w:jc w:val="both"/>
        <w:rPr>
          <w:sz w:val="24"/>
          <w:szCs w:val="24"/>
        </w:rPr>
      </w:pPr>
      <w:r w:rsidRPr="004F062F">
        <w:rPr>
          <w:sz w:val="24"/>
          <w:szCs w:val="24"/>
        </w:rPr>
        <w:t xml:space="preserve">The </w:t>
      </w:r>
      <w:r w:rsidR="00996770">
        <w:rPr>
          <w:sz w:val="24"/>
          <w:szCs w:val="24"/>
        </w:rPr>
        <w:t>Office Manager</w:t>
      </w:r>
      <w:r w:rsidR="002461D0">
        <w:rPr>
          <w:sz w:val="24"/>
          <w:szCs w:val="24"/>
        </w:rPr>
        <w:t xml:space="preserve"> </w:t>
      </w:r>
      <w:r w:rsidRPr="004F062F">
        <w:rPr>
          <w:sz w:val="24"/>
          <w:szCs w:val="24"/>
        </w:rPr>
        <w:t xml:space="preserve">will oversee the </w:t>
      </w:r>
      <w:r w:rsidR="007D1F87" w:rsidRPr="004F062F">
        <w:rPr>
          <w:sz w:val="24"/>
          <w:szCs w:val="24"/>
        </w:rPr>
        <w:t>financial assistance application</w:t>
      </w:r>
      <w:r w:rsidRPr="004F062F">
        <w:rPr>
          <w:sz w:val="24"/>
          <w:szCs w:val="24"/>
        </w:rPr>
        <w:t xml:space="preserve"> process. Financial Assistance under this policy is</w:t>
      </w:r>
      <w:r w:rsidRPr="00996770">
        <w:rPr>
          <w:spacing w:val="-28"/>
          <w:sz w:val="24"/>
          <w:szCs w:val="24"/>
        </w:rPr>
        <w:t xml:space="preserve"> </w:t>
      </w:r>
      <w:r w:rsidRPr="004F062F">
        <w:rPr>
          <w:sz w:val="24"/>
          <w:szCs w:val="24"/>
        </w:rPr>
        <w:t xml:space="preserve">a resource of last resort and is provided to patients who are uninsured, or underinsured, </w:t>
      </w:r>
      <w:r w:rsidR="00E2138E">
        <w:rPr>
          <w:sz w:val="24"/>
          <w:szCs w:val="24"/>
        </w:rPr>
        <w:t xml:space="preserve">and </w:t>
      </w:r>
      <w:r w:rsidRPr="004F062F">
        <w:rPr>
          <w:sz w:val="24"/>
          <w:szCs w:val="24"/>
        </w:rPr>
        <w:t>are unable to pay for their care based upon a determination</w:t>
      </w:r>
      <w:r w:rsidRPr="00996770">
        <w:rPr>
          <w:spacing w:val="-17"/>
          <w:sz w:val="24"/>
          <w:szCs w:val="24"/>
        </w:rPr>
        <w:t xml:space="preserve"> </w:t>
      </w:r>
      <w:r w:rsidRPr="004F062F">
        <w:rPr>
          <w:sz w:val="24"/>
          <w:szCs w:val="24"/>
        </w:rPr>
        <w:t>of</w:t>
      </w:r>
      <w:r w:rsidR="00FF4632" w:rsidRPr="004F062F">
        <w:rPr>
          <w:sz w:val="24"/>
          <w:szCs w:val="24"/>
        </w:rPr>
        <w:t xml:space="preserve"> financial need in accordance with this Policy. Determination of eligibility of a patient for Financial</w:t>
      </w:r>
      <w:r w:rsidR="007D1F87" w:rsidRPr="004F062F">
        <w:rPr>
          <w:sz w:val="24"/>
          <w:szCs w:val="24"/>
        </w:rPr>
        <w:t xml:space="preserve"> Assistance shall be applied regardless of the source</w:t>
      </w:r>
      <w:r w:rsidR="00996770">
        <w:rPr>
          <w:sz w:val="24"/>
          <w:szCs w:val="24"/>
        </w:rPr>
        <w:t xml:space="preserve"> </w:t>
      </w:r>
      <w:r w:rsidRPr="004F062F">
        <w:rPr>
          <w:sz w:val="24"/>
          <w:szCs w:val="24"/>
        </w:rPr>
        <w:t>of referral and without</w:t>
      </w:r>
      <w:r w:rsidR="00FF4632" w:rsidRPr="004F062F">
        <w:rPr>
          <w:sz w:val="24"/>
          <w:szCs w:val="24"/>
        </w:rPr>
        <w:t xml:space="preserve"> discrimination </w:t>
      </w:r>
      <w:r w:rsidRPr="004F062F">
        <w:rPr>
          <w:sz w:val="24"/>
          <w:szCs w:val="24"/>
        </w:rPr>
        <w:t>as to race, color, creed, national origin, age,</w:t>
      </w:r>
      <w:r w:rsidR="007D1F87" w:rsidRPr="004F062F">
        <w:rPr>
          <w:sz w:val="24"/>
          <w:szCs w:val="24"/>
        </w:rPr>
        <w:t xml:space="preserve"> </w:t>
      </w:r>
      <w:r w:rsidRPr="004F062F">
        <w:rPr>
          <w:sz w:val="24"/>
          <w:szCs w:val="24"/>
        </w:rPr>
        <w:t>handicap status, or marital status. If a patient provides information that is inaccurate or misleading, the patient may be deemed ineligible for Financial Assistance and, accordingly, may be expected to pay their bill in full.</w:t>
      </w:r>
    </w:p>
    <w:p w14:paraId="0CFFA4D7" w14:textId="7D2D6CBF" w:rsidR="00A34C36" w:rsidRPr="004F062F" w:rsidRDefault="00AE358B" w:rsidP="00996770">
      <w:pPr>
        <w:pStyle w:val="ListParagraph"/>
        <w:numPr>
          <w:ilvl w:val="1"/>
          <w:numId w:val="3"/>
        </w:numPr>
        <w:tabs>
          <w:tab w:val="left" w:pos="1660"/>
        </w:tabs>
        <w:ind w:left="1440" w:right="1080"/>
        <w:jc w:val="both"/>
        <w:rPr>
          <w:sz w:val="24"/>
          <w:szCs w:val="24"/>
        </w:rPr>
      </w:pPr>
      <w:r w:rsidRPr="004F062F">
        <w:rPr>
          <w:sz w:val="24"/>
          <w:szCs w:val="24"/>
        </w:rPr>
        <w:t xml:space="preserve">Patients desiring consideration under the </w:t>
      </w:r>
      <w:r w:rsidR="00BA4B84" w:rsidRPr="004F062F">
        <w:rPr>
          <w:sz w:val="24"/>
          <w:szCs w:val="24"/>
        </w:rPr>
        <w:t>MCHC</w:t>
      </w:r>
      <w:r w:rsidRPr="004F062F">
        <w:rPr>
          <w:sz w:val="24"/>
          <w:szCs w:val="24"/>
        </w:rPr>
        <w:t xml:space="preserve"> FAP must apply for Financial Assistance and </w:t>
      </w:r>
      <w:r w:rsidR="00996770" w:rsidRPr="004F062F">
        <w:rPr>
          <w:sz w:val="24"/>
          <w:szCs w:val="24"/>
        </w:rPr>
        <w:t>are fully required to complete MCHC’s Application for Financial Assistance</w:t>
      </w:r>
      <w:r w:rsidR="00230D65">
        <w:rPr>
          <w:sz w:val="24"/>
          <w:szCs w:val="24"/>
        </w:rPr>
        <w:t xml:space="preserve"> and</w:t>
      </w:r>
      <w:r w:rsidRPr="004F062F">
        <w:rPr>
          <w:sz w:val="24"/>
          <w:szCs w:val="24"/>
        </w:rPr>
        <w:t xml:space="preserve"> </w:t>
      </w:r>
      <w:r w:rsidR="00937A47">
        <w:rPr>
          <w:sz w:val="24"/>
          <w:szCs w:val="24"/>
        </w:rPr>
        <w:t xml:space="preserve">to </w:t>
      </w:r>
      <w:r w:rsidRPr="004F062F">
        <w:rPr>
          <w:sz w:val="24"/>
          <w:szCs w:val="24"/>
        </w:rPr>
        <w:t>disclos</w:t>
      </w:r>
      <w:r w:rsidR="00937A47">
        <w:rPr>
          <w:sz w:val="24"/>
          <w:szCs w:val="24"/>
        </w:rPr>
        <w:t>e</w:t>
      </w:r>
      <w:r w:rsidRPr="004F062F">
        <w:rPr>
          <w:sz w:val="24"/>
          <w:szCs w:val="24"/>
        </w:rPr>
        <w:t xml:space="preserve"> the required financial information. </w:t>
      </w:r>
      <w:r w:rsidRPr="004F062F">
        <w:rPr>
          <w:spacing w:val="-3"/>
          <w:sz w:val="24"/>
          <w:szCs w:val="24"/>
        </w:rPr>
        <w:t xml:space="preserve">It </w:t>
      </w:r>
      <w:r w:rsidRPr="004F062F">
        <w:rPr>
          <w:sz w:val="24"/>
          <w:szCs w:val="24"/>
        </w:rPr>
        <w:t>is preferred, but not required, that a request for charity and a determination of financial need occur prior to rendering of non-emergent medically necessary services. However, the determination may be</w:t>
      </w:r>
      <w:r w:rsidR="0018125C">
        <w:rPr>
          <w:sz w:val="24"/>
          <w:szCs w:val="24"/>
        </w:rPr>
        <w:t xml:space="preserve"> made</w:t>
      </w:r>
      <w:r w:rsidRPr="004F062F">
        <w:rPr>
          <w:sz w:val="24"/>
          <w:szCs w:val="24"/>
        </w:rPr>
        <w:t xml:space="preserve"> at a later point in the collection</w:t>
      </w:r>
      <w:r w:rsidRPr="004F062F">
        <w:rPr>
          <w:spacing w:val="-2"/>
          <w:sz w:val="24"/>
          <w:szCs w:val="24"/>
        </w:rPr>
        <w:t xml:space="preserve"> </w:t>
      </w:r>
      <w:r w:rsidRPr="004F062F">
        <w:rPr>
          <w:sz w:val="24"/>
          <w:szCs w:val="24"/>
        </w:rPr>
        <w:t>cycle.</w:t>
      </w:r>
    </w:p>
    <w:p w14:paraId="46638E44" w14:textId="77777777" w:rsidR="00A34C36" w:rsidRPr="004F062F" w:rsidRDefault="00AE358B" w:rsidP="00996770">
      <w:pPr>
        <w:pStyle w:val="ListParagraph"/>
        <w:numPr>
          <w:ilvl w:val="2"/>
          <w:numId w:val="3"/>
        </w:numPr>
        <w:tabs>
          <w:tab w:val="left" w:pos="2380"/>
        </w:tabs>
        <w:ind w:left="2160"/>
        <w:jc w:val="both"/>
        <w:rPr>
          <w:sz w:val="24"/>
          <w:szCs w:val="24"/>
        </w:rPr>
      </w:pPr>
      <w:r w:rsidRPr="004F062F">
        <w:rPr>
          <w:sz w:val="24"/>
          <w:szCs w:val="24"/>
        </w:rPr>
        <w:t>Exceptions:</w:t>
      </w:r>
    </w:p>
    <w:p w14:paraId="7455AF73" w14:textId="77777777" w:rsidR="00A34C36" w:rsidRPr="004F062F" w:rsidRDefault="00AE358B" w:rsidP="00214010">
      <w:pPr>
        <w:pStyle w:val="ListParagraph"/>
        <w:numPr>
          <w:ilvl w:val="3"/>
          <w:numId w:val="3"/>
        </w:numPr>
        <w:tabs>
          <w:tab w:val="left" w:pos="3100"/>
        </w:tabs>
        <w:ind w:left="2880" w:right="1440"/>
        <w:jc w:val="both"/>
        <w:rPr>
          <w:sz w:val="24"/>
          <w:szCs w:val="24"/>
        </w:rPr>
      </w:pPr>
      <w:r w:rsidRPr="004F062F">
        <w:rPr>
          <w:sz w:val="24"/>
          <w:szCs w:val="24"/>
        </w:rPr>
        <w:t>If a patient has been determined to be Presumptively Eligible</w:t>
      </w:r>
      <w:r w:rsidRPr="004F062F">
        <w:rPr>
          <w:spacing w:val="-23"/>
          <w:sz w:val="24"/>
          <w:szCs w:val="24"/>
        </w:rPr>
        <w:t xml:space="preserve"> </w:t>
      </w:r>
      <w:r w:rsidRPr="004F062F">
        <w:rPr>
          <w:sz w:val="24"/>
          <w:szCs w:val="24"/>
        </w:rPr>
        <w:t>for Financial Assistance under this</w:t>
      </w:r>
      <w:r w:rsidRPr="004F062F">
        <w:rPr>
          <w:spacing w:val="-4"/>
          <w:sz w:val="24"/>
          <w:szCs w:val="24"/>
        </w:rPr>
        <w:t xml:space="preserve"> </w:t>
      </w:r>
      <w:r w:rsidRPr="004F062F">
        <w:rPr>
          <w:sz w:val="24"/>
          <w:szCs w:val="24"/>
        </w:rPr>
        <w:t>policy.</w:t>
      </w:r>
    </w:p>
    <w:p w14:paraId="1638CC6F" w14:textId="77777777" w:rsidR="00A34C36" w:rsidRPr="004F062F" w:rsidRDefault="00AE358B" w:rsidP="00996770">
      <w:pPr>
        <w:pStyle w:val="ListParagraph"/>
        <w:numPr>
          <w:ilvl w:val="2"/>
          <w:numId w:val="3"/>
        </w:numPr>
        <w:tabs>
          <w:tab w:val="left" w:pos="2380"/>
        </w:tabs>
        <w:ind w:left="2160" w:right="1440" w:hanging="375"/>
        <w:jc w:val="both"/>
        <w:rPr>
          <w:sz w:val="24"/>
          <w:szCs w:val="24"/>
        </w:rPr>
      </w:pPr>
      <w:r w:rsidRPr="004F062F">
        <w:rPr>
          <w:sz w:val="24"/>
          <w:szCs w:val="24"/>
        </w:rPr>
        <w:t>Application for Financial Assistance can be obtained from the following locations:</w:t>
      </w:r>
    </w:p>
    <w:p w14:paraId="5590255C" w14:textId="30E8143C" w:rsidR="00604626" w:rsidRPr="004F062F" w:rsidRDefault="00214010" w:rsidP="00214010">
      <w:pPr>
        <w:pStyle w:val="ListParagraph"/>
        <w:numPr>
          <w:ilvl w:val="3"/>
          <w:numId w:val="3"/>
        </w:numPr>
        <w:tabs>
          <w:tab w:val="left" w:pos="3100"/>
        </w:tabs>
        <w:spacing w:line="281" w:lineRule="exact"/>
        <w:ind w:left="2880" w:right="1440"/>
        <w:jc w:val="both"/>
        <w:rPr>
          <w:sz w:val="24"/>
          <w:szCs w:val="24"/>
        </w:rPr>
      </w:pPr>
      <w:r>
        <w:rPr>
          <w:sz w:val="24"/>
          <w:szCs w:val="24"/>
        </w:rPr>
        <w:lastRenderedPageBreak/>
        <w:t>Call (</w:t>
      </w:r>
      <w:r w:rsidR="00604626" w:rsidRPr="004F062F">
        <w:rPr>
          <w:sz w:val="24"/>
          <w:szCs w:val="24"/>
        </w:rPr>
        <w:t>406</w:t>
      </w:r>
      <w:r>
        <w:rPr>
          <w:sz w:val="24"/>
          <w:szCs w:val="24"/>
        </w:rPr>
        <w:t>)</w:t>
      </w:r>
      <w:r w:rsidR="00814134">
        <w:rPr>
          <w:sz w:val="24"/>
          <w:szCs w:val="24"/>
        </w:rPr>
        <w:t xml:space="preserve"> </w:t>
      </w:r>
      <w:r w:rsidR="00604626" w:rsidRPr="004F062F">
        <w:rPr>
          <w:sz w:val="24"/>
          <w:szCs w:val="24"/>
        </w:rPr>
        <w:t>485-3381 to request a copy be mailed</w:t>
      </w:r>
    </w:p>
    <w:p w14:paraId="124B0B70" w14:textId="02832EFF" w:rsidR="00C81334" w:rsidRPr="004F062F" w:rsidRDefault="00214010" w:rsidP="00214010">
      <w:pPr>
        <w:pStyle w:val="ListParagraph"/>
        <w:numPr>
          <w:ilvl w:val="3"/>
          <w:numId w:val="3"/>
        </w:numPr>
        <w:tabs>
          <w:tab w:val="left" w:pos="3100"/>
        </w:tabs>
        <w:spacing w:before="5" w:line="281" w:lineRule="exact"/>
        <w:ind w:left="2880" w:right="1440"/>
        <w:jc w:val="both"/>
        <w:rPr>
          <w:sz w:val="24"/>
          <w:szCs w:val="24"/>
        </w:rPr>
      </w:pPr>
      <w:r>
        <w:rPr>
          <w:sz w:val="24"/>
          <w:szCs w:val="24"/>
        </w:rPr>
        <w:t xml:space="preserve">Website </w:t>
      </w:r>
      <w:r w:rsidR="00C81334" w:rsidRPr="004F062F">
        <w:rPr>
          <w:sz w:val="24"/>
          <w:szCs w:val="24"/>
        </w:rPr>
        <w:t>at www.mcconehealth.org</w:t>
      </w:r>
      <w:r>
        <w:rPr>
          <w:sz w:val="24"/>
          <w:szCs w:val="24"/>
        </w:rPr>
        <w:t>; or</w:t>
      </w:r>
    </w:p>
    <w:p w14:paraId="26CBFC46" w14:textId="57B73633" w:rsidR="00A34C36" w:rsidRPr="004F062F" w:rsidRDefault="00214010" w:rsidP="00214010">
      <w:pPr>
        <w:pStyle w:val="ListParagraph"/>
        <w:numPr>
          <w:ilvl w:val="3"/>
          <w:numId w:val="3"/>
        </w:numPr>
        <w:tabs>
          <w:tab w:val="left" w:pos="3100"/>
        </w:tabs>
        <w:ind w:left="2880" w:right="1440"/>
        <w:jc w:val="both"/>
        <w:rPr>
          <w:sz w:val="24"/>
          <w:szCs w:val="24"/>
        </w:rPr>
      </w:pPr>
      <w:r>
        <w:rPr>
          <w:sz w:val="24"/>
          <w:szCs w:val="24"/>
        </w:rPr>
        <w:t>I</w:t>
      </w:r>
      <w:r w:rsidR="00AE358B" w:rsidRPr="004F062F">
        <w:rPr>
          <w:sz w:val="24"/>
          <w:szCs w:val="24"/>
        </w:rPr>
        <w:t xml:space="preserve">n person at </w:t>
      </w:r>
      <w:r w:rsidR="00BA4B84" w:rsidRPr="004F062F">
        <w:rPr>
          <w:sz w:val="24"/>
          <w:szCs w:val="24"/>
        </w:rPr>
        <w:t>MCHC</w:t>
      </w:r>
      <w:r>
        <w:rPr>
          <w:sz w:val="24"/>
          <w:szCs w:val="24"/>
        </w:rPr>
        <w:t>’s Critical Access Hospital</w:t>
      </w:r>
      <w:r w:rsidR="00604626" w:rsidRPr="004F062F">
        <w:rPr>
          <w:sz w:val="24"/>
          <w:szCs w:val="24"/>
        </w:rPr>
        <w:t xml:space="preserve"> </w:t>
      </w:r>
      <w:r>
        <w:rPr>
          <w:sz w:val="24"/>
          <w:szCs w:val="24"/>
        </w:rPr>
        <w:t xml:space="preserve">(CAH) </w:t>
      </w:r>
      <w:r w:rsidR="00604626" w:rsidRPr="004F062F">
        <w:rPr>
          <w:sz w:val="24"/>
          <w:szCs w:val="24"/>
        </w:rPr>
        <w:t>Business Office</w:t>
      </w:r>
      <w:r w:rsidR="00B469D5">
        <w:rPr>
          <w:sz w:val="24"/>
          <w:szCs w:val="24"/>
        </w:rPr>
        <w:t>, McCone Clinic</w:t>
      </w:r>
      <w:r w:rsidR="00604626" w:rsidRPr="004F062F">
        <w:rPr>
          <w:sz w:val="24"/>
          <w:szCs w:val="24"/>
        </w:rPr>
        <w:t xml:space="preserve"> or Emergency Room</w:t>
      </w:r>
      <w:r>
        <w:rPr>
          <w:sz w:val="24"/>
          <w:szCs w:val="24"/>
        </w:rPr>
        <w:t xml:space="preserve"> located at</w:t>
      </w:r>
      <w:r w:rsidR="00AE358B" w:rsidRPr="004F062F">
        <w:rPr>
          <w:sz w:val="24"/>
          <w:szCs w:val="24"/>
        </w:rPr>
        <w:t xml:space="preserve"> 6</w:t>
      </w:r>
      <w:r w:rsidR="00604626" w:rsidRPr="004F062F">
        <w:rPr>
          <w:sz w:val="24"/>
          <w:szCs w:val="24"/>
        </w:rPr>
        <w:t>0</w:t>
      </w:r>
      <w:r w:rsidR="00C81334" w:rsidRPr="004F062F">
        <w:rPr>
          <w:sz w:val="24"/>
          <w:szCs w:val="24"/>
        </w:rPr>
        <w:t>5</w:t>
      </w:r>
      <w:r w:rsidR="00604626" w:rsidRPr="004F062F">
        <w:rPr>
          <w:sz w:val="24"/>
          <w:szCs w:val="24"/>
        </w:rPr>
        <w:t xml:space="preserve"> Sullivan Ave</w:t>
      </w:r>
      <w:r w:rsidR="00C81334" w:rsidRPr="004F062F">
        <w:rPr>
          <w:sz w:val="24"/>
          <w:szCs w:val="24"/>
        </w:rPr>
        <w:t>nue</w:t>
      </w:r>
      <w:r>
        <w:rPr>
          <w:sz w:val="24"/>
          <w:szCs w:val="24"/>
        </w:rPr>
        <w:t xml:space="preserve"> in </w:t>
      </w:r>
      <w:r w:rsidR="00604626" w:rsidRPr="004F062F">
        <w:rPr>
          <w:sz w:val="24"/>
          <w:szCs w:val="24"/>
        </w:rPr>
        <w:t>Circle, MT</w:t>
      </w:r>
      <w:r>
        <w:rPr>
          <w:spacing w:val="59"/>
          <w:sz w:val="24"/>
          <w:szCs w:val="24"/>
        </w:rPr>
        <w:t>.</w:t>
      </w:r>
    </w:p>
    <w:p w14:paraId="7A99DBED" w14:textId="74B835EF" w:rsidR="00A34C36" w:rsidRPr="004F062F" w:rsidRDefault="00AE358B" w:rsidP="00214010">
      <w:pPr>
        <w:pStyle w:val="ListParagraph"/>
        <w:numPr>
          <w:ilvl w:val="2"/>
          <w:numId w:val="3"/>
        </w:numPr>
        <w:tabs>
          <w:tab w:val="left" w:pos="2380"/>
        </w:tabs>
        <w:ind w:left="2239" w:right="1440" w:hanging="439"/>
        <w:jc w:val="both"/>
        <w:rPr>
          <w:sz w:val="24"/>
          <w:szCs w:val="24"/>
        </w:rPr>
      </w:pPr>
      <w:r w:rsidRPr="004F062F">
        <w:rPr>
          <w:sz w:val="24"/>
          <w:szCs w:val="24"/>
        </w:rPr>
        <w:t>Patients needing assistance for completing the Application for</w:t>
      </w:r>
      <w:r w:rsidRPr="004F062F">
        <w:rPr>
          <w:spacing w:val="-27"/>
          <w:sz w:val="24"/>
          <w:szCs w:val="24"/>
        </w:rPr>
        <w:t xml:space="preserve"> </w:t>
      </w:r>
      <w:r w:rsidRPr="004F062F">
        <w:rPr>
          <w:sz w:val="24"/>
          <w:szCs w:val="24"/>
        </w:rPr>
        <w:t xml:space="preserve">Financial Assistance should contact </w:t>
      </w:r>
      <w:r w:rsidR="00BA4B84" w:rsidRPr="004F062F">
        <w:rPr>
          <w:sz w:val="24"/>
          <w:szCs w:val="24"/>
        </w:rPr>
        <w:t>MCHC</w:t>
      </w:r>
      <w:r w:rsidR="00214010">
        <w:rPr>
          <w:sz w:val="24"/>
          <w:szCs w:val="24"/>
        </w:rPr>
        <w:t>’s</w:t>
      </w:r>
      <w:r w:rsidR="002461D0">
        <w:rPr>
          <w:sz w:val="24"/>
          <w:szCs w:val="24"/>
        </w:rPr>
        <w:t xml:space="preserve"> Office Manager</w:t>
      </w:r>
      <w:r w:rsidR="00214010">
        <w:rPr>
          <w:sz w:val="24"/>
          <w:szCs w:val="24"/>
        </w:rPr>
        <w:t xml:space="preserve"> </w:t>
      </w:r>
      <w:r w:rsidRPr="004F062F">
        <w:rPr>
          <w:sz w:val="24"/>
          <w:szCs w:val="24"/>
        </w:rPr>
        <w:t>at:</w:t>
      </w:r>
    </w:p>
    <w:p w14:paraId="7B970369" w14:textId="66F6DDE4" w:rsidR="00A34C36" w:rsidRPr="004F062F" w:rsidRDefault="00AE358B" w:rsidP="00214010">
      <w:pPr>
        <w:pStyle w:val="BodyText"/>
        <w:ind w:left="2880" w:right="1440"/>
        <w:jc w:val="both"/>
      </w:pPr>
      <w:r w:rsidRPr="004F062F">
        <w:t xml:space="preserve">1. </w:t>
      </w:r>
      <w:r w:rsidR="00944253">
        <w:t xml:space="preserve">  </w:t>
      </w:r>
      <w:r w:rsidRPr="004F062F">
        <w:t xml:space="preserve">(406) </w:t>
      </w:r>
      <w:r w:rsidR="00C81334" w:rsidRPr="004F062F">
        <w:t>485-3381</w:t>
      </w:r>
    </w:p>
    <w:p w14:paraId="6B6ADE22" w14:textId="570D9AF6" w:rsidR="00A34C36" w:rsidRPr="004F062F" w:rsidRDefault="00AE358B" w:rsidP="00214010">
      <w:pPr>
        <w:pStyle w:val="ListParagraph"/>
        <w:numPr>
          <w:ilvl w:val="0"/>
          <w:numId w:val="2"/>
        </w:numPr>
        <w:tabs>
          <w:tab w:val="left" w:pos="3100"/>
        </w:tabs>
        <w:ind w:left="2880" w:right="1440"/>
        <w:jc w:val="both"/>
        <w:rPr>
          <w:sz w:val="24"/>
          <w:szCs w:val="24"/>
        </w:rPr>
      </w:pPr>
      <w:r w:rsidRPr="004F062F">
        <w:rPr>
          <w:sz w:val="24"/>
          <w:szCs w:val="24"/>
        </w:rPr>
        <w:t>e-mail</w:t>
      </w:r>
      <w:r w:rsidR="00214010">
        <w:rPr>
          <w:sz w:val="24"/>
          <w:szCs w:val="24"/>
        </w:rPr>
        <w:t xml:space="preserve"> </w:t>
      </w:r>
      <w:hyperlink r:id="rId8" w:history="1">
        <w:r w:rsidR="00FE3097" w:rsidRPr="00D90F2E">
          <w:rPr>
            <w:rStyle w:val="Hyperlink"/>
            <w:sz w:val="24"/>
            <w:szCs w:val="24"/>
          </w:rPr>
          <w:t>bloudon@mcconehealth.org</w:t>
        </w:r>
      </w:hyperlink>
      <w:r w:rsidR="00214010">
        <w:rPr>
          <w:sz w:val="24"/>
          <w:szCs w:val="24"/>
        </w:rPr>
        <w:t>; or</w:t>
      </w:r>
    </w:p>
    <w:p w14:paraId="2A63E69E" w14:textId="79AAE632" w:rsidR="00A34C36" w:rsidRPr="00B469D5" w:rsidRDefault="00214010" w:rsidP="00B469D5">
      <w:pPr>
        <w:pStyle w:val="ListParagraph"/>
        <w:numPr>
          <w:ilvl w:val="0"/>
          <w:numId w:val="2"/>
        </w:numPr>
        <w:tabs>
          <w:tab w:val="left" w:pos="3100"/>
        </w:tabs>
        <w:ind w:left="2880" w:right="1440"/>
        <w:jc w:val="both"/>
        <w:rPr>
          <w:sz w:val="24"/>
          <w:szCs w:val="24"/>
        </w:rPr>
      </w:pPr>
      <w:r>
        <w:rPr>
          <w:sz w:val="24"/>
          <w:szCs w:val="24"/>
        </w:rPr>
        <w:t>I</w:t>
      </w:r>
      <w:r w:rsidR="00AE358B" w:rsidRPr="004F062F">
        <w:rPr>
          <w:sz w:val="24"/>
          <w:szCs w:val="24"/>
        </w:rPr>
        <w:t>n person at</w:t>
      </w:r>
      <w:r w:rsidR="00AE358B" w:rsidRPr="004F062F">
        <w:rPr>
          <w:spacing w:val="-1"/>
          <w:sz w:val="24"/>
          <w:szCs w:val="24"/>
        </w:rPr>
        <w:t xml:space="preserve"> </w:t>
      </w:r>
      <w:r w:rsidR="00BA4B84" w:rsidRPr="004F062F">
        <w:rPr>
          <w:sz w:val="24"/>
          <w:szCs w:val="24"/>
        </w:rPr>
        <w:t>MCHC</w:t>
      </w:r>
      <w:r w:rsidR="00C81334" w:rsidRPr="004F062F">
        <w:rPr>
          <w:sz w:val="24"/>
          <w:szCs w:val="24"/>
        </w:rPr>
        <w:t xml:space="preserve">’s </w:t>
      </w:r>
      <w:r>
        <w:rPr>
          <w:sz w:val="24"/>
          <w:szCs w:val="24"/>
        </w:rPr>
        <w:t xml:space="preserve">CAH </w:t>
      </w:r>
      <w:r w:rsidR="00C81334" w:rsidRPr="004F062F">
        <w:rPr>
          <w:sz w:val="24"/>
          <w:szCs w:val="24"/>
        </w:rPr>
        <w:t xml:space="preserve">Business Office </w:t>
      </w:r>
      <w:r>
        <w:rPr>
          <w:sz w:val="24"/>
          <w:szCs w:val="24"/>
        </w:rPr>
        <w:t xml:space="preserve">located </w:t>
      </w:r>
      <w:r w:rsidR="00C81334" w:rsidRPr="004F062F">
        <w:rPr>
          <w:sz w:val="24"/>
          <w:szCs w:val="24"/>
        </w:rPr>
        <w:t>at 605 Sullivan Avenue</w:t>
      </w:r>
      <w:r>
        <w:rPr>
          <w:sz w:val="24"/>
          <w:szCs w:val="24"/>
        </w:rPr>
        <w:t xml:space="preserve"> in </w:t>
      </w:r>
      <w:r w:rsidR="00C81334" w:rsidRPr="004F062F">
        <w:rPr>
          <w:sz w:val="24"/>
          <w:szCs w:val="24"/>
        </w:rPr>
        <w:t>Circle, MT</w:t>
      </w:r>
      <w:r>
        <w:rPr>
          <w:sz w:val="24"/>
          <w:szCs w:val="24"/>
        </w:rPr>
        <w:t>.</w:t>
      </w:r>
    </w:p>
    <w:p w14:paraId="7EC2A2F3" w14:textId="77777777" w:rsidR="00A34C36" w:rsidRPr="004F062F" w:rsidRDefault="00AE358B" w:rsidP="00214010">
      <w:pPr>
        <w:pStyle w:val="ListParagraph"/>
        <w:numPr>
          <w:ilvl w:val="2"/>
          <w:numId w:val="3"/>
        </w:numPr>
        <w:tabs>
          <w:tab w:val="left" w:pos="2380"/>
        </w:tabs>
        <w:ind w:left="2160" w:right="1440" w:hanging="428"/>
        <w:jc w:val="both"/>
        <w:rPr>
          <w:sz w:val="24"/>
          <w:szCs w:val="24"/>
        </w:rPr>
      </w:pPr>
      <w:r w:rsidRPr="004F062F">
        <w:rPr>
          <w:sz w:val="24"/>
          <w:szCs w:val="24"/>
        </w:rPr>
        <w:t>Patients seeking Financial Assistance under this policy may be required to apply and may request assistance in applying for Medicaid or other government programs prior to submitting an Application for Financial Assistance or as soon as it is identified that the patient may be eligible for another</w:t>
      </w:r>
      <w:r w:rsidRPr="004F062F">
        <w:rPr>
          <w:spacing w:val="-2"/>
          <w:sz w:val="24"/>
          <w:szCs w:val="24"/>
        </w:rPr>
        <w:t xml:space="preserve"> </w:t>
      </w:r>
      <w:r w:rsidRPr="004F062F">
        <w:rPr>
          <w:sz w:val="24"/>
          <w:szCs w:val="24"/>
        </w:rPr>
        <w:t>program.</w:t>
      </w:r>
    </w:p>
    <w:p w14:paraId="0BF24B60" w14:textId="77777777" w:rsidR="00A34C36" w:rsidRPr="004F062F" w:rsidRDefault="00AE358B" w:rsidP="00214010">
      <w:pPr>
        <w:pStyle w:val="ListParagraph"/>
        <w:numPr>
          <w:ilvl w:val="2"/>
          <w:numId w:val="3"/>
        </w:numPr>
        <w:tabs>
          <w:tab w:val="left" w:pos="2380"/>
        </w:tabs>
        <w:ind w:left="2160" w:right="1440" w:hanging="360"/>
        <w:jc w:val="both"/>
        <w:rPr>
          <w:sz w:val="24"/>
          <w:szCs w:val="24"/>
        </w:rPr>
      </w:pPr>
      <w:r w:rsidRPr="004F062F">
        <w:rPr>
          <w:sz w:val="24"/>
          <w:szCs w:val="24"/>
        </w:rPr>
        <w:t>Completed applications for Financial Assistance must be returned</w:t>
      </w:r>
      <w:r w:rsidRPr="004F062F">
        <w:rPr>
          <w:spacing w:val="-25"/>
          <w:sz w:val="24"/>
          <w:szCs w:val="24"/>
        </w:rPr>
        <w:t xml:space="preserve"> </w:t>
      </w:r>
      <w:r w:rsidRPr="004F062F">
        <w:rPr>
          <w:sz w:val="24"/>
          <w:szCs w:val="24"/>
        </w:rPr>
        <w:t>during the Eligibility Period in any of the following</w:t>
      </w:r>
      <w:r w:rsidRPr="004F062F">
        <w:rPr>
          <w:spacing w:val="-13"/>
          <w:sz w:val="24"/>
          <w:szCs w:val="24"/>
        </w:rPr>
        <w:t xml:space="preserve"> </w:t>
      </w:r>
      <w:r w:rsidRPr="004F062F">
        <w:rPr>
          <w:sz w:val="24"/>
          <w:szCs w:val="24"/>
        </w:rPr>
        <w:t>ways:</w:t>
      </w:r>
    </w:p>
    <w:p w14:paraId="69426888" w14:textId="32D083FC" w:rsidR="00A34C36" w:rsidRPr="004F062F" w:rsidRDefault="00AE358B" w:rsidP="00214010">
      <w:pPr>
        <w:pStyle w:val="ListParagraph"/>
        <w:numPr>
          <w:ilvl w:val="3"/>
          <w:numId w:val="3"/>
        </w:numPr>
        <w:tabs>
          <w:tab w:val="left" w:pos="3100"/>
        </w:tabs>
        <w:ind w:left="2880" w:right="1440"/>
        <w:jc w:val="both"/>
        <w:rPr>
          <w:sz w:val="24"/>
          <w:szCs w:val="24"/>
        </w:rPr>
      </w:pPr>
      <w:r w:rsidRPr="004F062F">
        <w:rPr>
          <w:sz w:val="24"/>
          <w:szCs w:val="24"/>
        </w:rPr>
        <w:t xml:space="preserve">In person at </w:t>
      </w:r>
      <w:r w:rsidR="00C81334" w:rsidRPr="004F062F">
        <w:rPr>
          <w:sz w:val="24"/>
          <w:szCs w:val="24"/>
        </w:rPr>
        <w:t xml:space="preserve">the </w:t>
      </w:r>
      <w:r w:rsidR="00BA4B84" w:rsidRPr="004F062F">
        <w:rPr>
          <w:sz w:val="24"/>
          <w:szCs w:val="24"/>
        </w:rPr>
        <w:t>MCHC</w:t>
      </w:r>
      <w:r w:rsidRPr="004F062F">
        <w:rPr>
          <w:sz w:val="24"/>
          <w:szCs w:val="24"/>
        </w:rPr>
        <w:t xml:space="preserve"> </w:t>
      </w:r>
      <w:r w:rsidR="00214010">
        <w:rPr>
          <w:sz w:val="24"/>
          <w:szCs w:val="24"/>
        </w:rPr>
        <w:t xml:space="preserve">CAH </w:t>
      </w:r>
      <w:r w:rsidR="00C81334" w:rsidRPr="004F062F">
        <w:rPr>
          <w:sz w:val="24"/>
          <w:szCs w:val="24"/>
        </w:rPr>
        <w:t xml:space="preserve">Business Office </w:t>
      </w:r>
      <w:r w:rsidR="00214010">
        <w:rPr>
          <w:sz w:val="24"/>
          <w:szCs w:val="24"/>
        </w:rPr>
        <w:t xml:space="preserve">located </w:t>
      </w:r>
      <w:r w:rsidR="00C81334" w:rsidRPr="004F062F">
        <w:rPr>
          <w:sz w:val="24"/>
          <w:szCs w:val="24"/>
        </w:rPr>
        <w:t xml:space="preserve">at </w:t>
      </w:r>
      <w:bookmarkStart w:id="2" w:name="_Hlk41853941"/>
      <w:r w:rsidR="00C81334" w:rsidRPr="004F062F">
        <w:rPr>
          <w:sz w:val="24"/>
          <w:szCs w:val="24"/>
        </w:rPr>
        <w:t>605 Sullivan Avenue</w:t>
      </w:r>
      <w:r w:rsidR="00490541">
        <w:rPr>
          <w:sz w:val="24"/>
          <w:szCs w:val="24"/>
        </w:rPr>
        <w:t xml:space="preserve"> in </w:t>
      </w:r>
      <w:r w:rsidR="00C81334" w:rsidRPr="004F062F">
        <w:rPr>
          <w:sz w:val="24"/>
          <w:szCs w:val="24"/>
        </w:rPr>
        <w:t>Circle</w:t>
      </w:r>
      <w:r w:rsidRPr="004F062F">
        <w:rPr>
          <w:sz w:val="24"/>
          <w:szCs w:val="24"/>
        </w:rPr>
        <w:t>, MT</w:t>
      </w:r>
      <w:bookmarkEnd w:id="2"/>
      <w:r w:rsidR="00490541">
        <w:rPr>
          <w:sz w:val="24"/>
          <w:szCs w:val="24"/>
        </w:rPr>
        <w:t xml:space="preserve">; </w:t>
      </w:r>
      <w:r w:rsidRPr="004F062F">
        <w:rPr>
          <w:sz w:val="24"/>
          <w:szCs w:val="24"/>
        </w:rPr>
        <w:t>or</w:t>
      </w:r>
    </w:p>
    <w:p w14:paraId="17651FA3" w14:textId="225CA38F" w:rsidR="00C12093" w:rsidRPr="004F062F" w:rsidRDefault="00AE358B" w:rsidP="00214010">
      <w:pPr>
        <w:pStyle w:val="ListParagraph"/>
        <w:numPr>
          <w:ilvl w:val="3"/>
          <w:numId w:val="3"/>
        </w:numPr>
        <w:tabs>
          <w:tab w:val="left" w:pos="3100"/>
        </w:tabs>
        <w:ind w:left="2880" w:right="1440"/>
        <w:jc w:val="both"/>
        <w:rPr>
          <w:sz w:val="24"/>
          <w:szCs w:val="24"/>
        </w:rPr>
      </w:pPr>
      <w:r w:rsidRPr="004F062F">
        <w:rPr>
          <w:sz w:val="24"/>
          <w:szCs w:val="24"/>
        </w:rPr>
        <w:t xml:space="preserve">Mail to </w:t>
      </w:r>
      <w:r w:rsidR="00BA4B84" w:rsidRPr="004F062F">
        <w:rPr>
          <w:sz w:val="24"/>
          <w:szCs w:val="24"/>
        </w:rPr>
        <w:t>MCHC</w:t>
      </w:r>
      <w:r w:rsidRPr="004F062F">
        <w:rPr>
          <w:sz w:val="24"/>
          <w:szCs w:val="24"/>
        </w:rPr>
        <w:t xml:space="preserve">, </w:t>
      </w:r>
      <w:r w:rsidR="00490541">
        <w:rPr>
          <w:sz w:val="24"/>
          <w:szCs w:val="24"/>
        </w:rPr>
        <w:t>Attention</w:t>
      </w:r>
      <w:r w:rsidRPr="004F062F">
        <w:rPr>
          <w:sz w:val="24"/>
          <w:szCs w:val="24"/>
        </w:rPr>
        <w:t xml:space="preserve">: </w:t>
      </w:r>
      <w:r w:rsidR="00C81334" w:rsidRPr="004F062F">
        <w:rPr>
          <w:sz w:val="24"/>
          <w:szCs w:val="24"/>
        </w:rPr>
        <w:t>Office Manager</w:t>
      </w:r>
      <w:r w:rsidRPr="004F062F">
        <w:rPr>
          <w:sz w:val="24"/>
          <w:szCs w:val="24"/>
        </w:rPr>
        <w:t xml:space="preserve">, </w:t>
      </w:r>
      <w:r w:rsidR="00C12093" w:rsidRPr="004F062F">
        <w:rPr>
          <w:sz w:val="24"/>
          <w:szCs w:val="24"/>
        </w:rPr>
        <w:t>PO Box 48</w:t>
      </w:r>
      <w:r w:rsidR="00C81334" w:rsidRPr="004F062F">
        <w:rPr>
          <w:sz w:val="24"/>
          <w:szCs w:val="24"/>
        </w:rPr>
        <w:t>, Circle, MT</w:t>
      </w:r>
      <w:r w:rsidR="00C12093" w:rsidRPr="004F062F">
        <w:rPr>
          <w:sz w:val="24"/>
          <w:szCs w:val="24"/>
        </w:rPr>
        <w:t xml:space="preserve"> 59215</w:t>
      </w:r>
      <w:r w:rsidR="00490541">
        <w:rPr>
          <w:sz w:val="24"/>
          <w:szCs w:val="24"/>
        </w:rPr>
        <w:t>.</w:t>
      </w:r>
    </w:p>
    <w:p w14:paraId="14A56A45" w14:textId="77777777" w:rsidR="00A34C36" w:rsidRPr="004F062F" w:rsidRDefault="00AE358B" w:rsidP="00490541">
      <w:pPr>
        <w:pStyle w:val="Heading1"/>
        <w:numPr>
          <w:ilvl w:val="3"/>
          <w:numId w:val="3"/>
        </w:numPr>
        <w:tabs>
          <w:tab w:val="left" w:pos="940"/>
        </w:tabs>
        <w:ind w:left="720"/>
        <w:jc w:val="both"/>
      </w:pPr>
      <w:r w:rsidRPr="004F062F">
        <w:t>Patient Application</w:t>
      </w:r>
      <w:r w:rsidRPr="004F062F">
        <w:rPr>
          <w:spacing w:val="-1"/>
        </w:rPr>
        <w:t xml:space="preserve"> </w:t>
      </w:r>
      <w:r w:rsidRPr="004F062F">
        <w:t>Process:</w:t>
      </w:r>
    </w:p>
    <w:p w14:paraId="5FE91184" w14:textId="7F432893" w:rsidR="008B235D" w:rsidRPr="008D5EE8" w:rsidRDefault="00AE358B" w:rsidP="008D5EE8">
      <w:pPr>
        <w:pStyle w:val="ListParagraph"/>
        <w:numPr>
          <w:ilvl w:val="4"/>
          <w:numId w:val="3"/>
        </w:numPr>
        <w:tabs>
          <w:tab w:val="left" w:pos="1660"/>
        </w:tabs>
        <w:ind w:left="1440" w:right="1080"/>
        <w:jc w:val="both"/>
        <w:rPr>
          <w:sz w:val="24"/>
          <w:szCs w:val="24"/>
        </w:rPr>
      </w:pPr>
      <w:r w:rsidRPr="008D5EE8">
        <w:rPr>
          <w:b/>
          <w:sz w:val="24"/>
          <w:szCs w:val="24"/>
        </w:rPr>
        <w:t xml:space="preserve">Completed Applications: </w:t>
      </w:r>
      <w:r w:rsidR="008D5EE8" w:rsidRPr="008D5EE8">
        <w:rPr>
          <w:sz w:val="24"/>
          <w:szCs w:val="24"/>
        </w:rPr>
        <w:t>If</w:t>
      </w:r>
      <w:r w:rsidRPr="008D5EE8">
        <w:rPr>
          <w:sz w:val="24"/>
          <w:szCs w:val="24"/>
        </w:rPr>
        <w:t xml:space="preserve"> </w:t>
      </w:r>
      <w:r w:rsidR="00BA4B84" w:rsidRPr="008D5EE8">
        <w:rPr>
          <w:sz w:val="24"/>
          <w:szCs w:val="24"/>
        </w:rPr>
        <w:t>MCHC</w:t>
      </w:r>
      <w:r w:rsidRPr="008D5EE8">
        <w:rPr>
          <w:sz w:val="24"/>
          <w:szCs w:val="24"/>
        </w:rPr>
        <w:t xml:space="preserve"> receives a completed Application for Financial Assistance during the Eligibility Period, </w:t>
      </w:r>
      <w:r w:rsidR="00BA4B84" w:rsidRPr="008D5EE8">
        <w:rPr>
          <w:sz w:val="24"/>
          <w:szCs w:val="24"/>
        </w:rPr>
        <w:t>MCHC</w:t>
      </w:r>
      <w:r w:rsidRPr="008D5EE8">
        <w:rPr>
          <w:sz w:val="24"/>
          <w:szCs w:val="24"/>
        </w:rPr>
        <w:t xml:space="preserve"> will suspend any Extraordinary Collection Actions that may be in effect for no</w:t>
      </w:r>
      <w:r w:rsidRPr="008D5EE8">
        <w:rPr>
          <w:spacing w:val="-24"/>
          <w:sz w:val="24"/>
          <w:szCs w:val="24"/>
        </w:rPr>
        <w:t xml:space="preserve"> </w:t>
      </w:r>
      <w:r w:rsidRPr="008D5EE8">
        <w:rPr>
          <w:sz w:val="24"/>
          <w:szCs w:val="24"/>
        </w:rPr>
        <w:t>more</w:t>
      </w:r>
      <w:r w:rsidR="008B235D" w:rsidRPr="008D5EE8">
        <w:rPr>
          <w:sz w:val="24"/>
          <w:szCs w:val="24"/>
        </w:rPr>
        <w:t xml:space="preserve"> than 30 days. The application must be complete and be accompanied by the following types of documentation:</w:t>
      </w:r>
    </w:p>
    <w:p w14:paraId="1B64E01B" w14:textId="3AB58723" w:rsidR="00A34C36" w:rsidRPr="004F062F" w:rsidRDefault="0031584C" w:rsidP="008D5EE8">
      <w:pPr>
        <w:pStyle w:val="ListParagraph"/>
        <w:numPr>
          <w:ilvl w:val="5"/>
          <w:numId w:val="3"/>
        </w:numPr>
        <w:tabs>
          <w:tab w:val="left" w:pos="2380"/>
        </w:tabs>
        <w:ind w:left="2102" w:right="1440" w:hanging="302"/>
        <w:jc w:val="both"/>
        <w:rPr>
          <w:sz w:val="24"/>
          <w:szCs w:val="24"/>
        </w:rPr>
      </w:pPr>
      <w:bookmarkStart w:id="3" w:name="_Hlk41916305"/>
      <w:r>
        <w:rPr>
          <w:sz w:val="24"/>
          <w:szCs w:val="24"/>
        </w:rPr>
        <w:t xml:space="preserve">Most recent </w:t>
      </w:r>
      <w:r w:rsidR="00AE358B" w:rsidRPr="004F062F">
        <w:rPr>
          <w:sz w:val="24"/>
          <w:szCs w:val="24"/>
        </w:rPr>
        <w:t xml:space="preserve">IRS tax return with all schedules of the individual/household, and any additional tax return where the individual is claimed as a dependent, any operating note, K-1, </w:t>
      </w:r>
      <w:r w:rsidR="0004402E" w:rsidRPr="004F062F">
        <w:rPr>
          <w:sz w:val="24"/>
          <w:szCs w:val="24"/>
        </w:rPr>
        <w:t>or</w:t>
      </w:r>
      <w:r w:rsidR="00AE358B" w:rsidRPr="004F062F">
        <w:rPr>
          <w:sz w:val="24"/>
          <w:szCs w:val="24"/>
        </w:rPr>
        <w:t xml:space="preserve"> other documentation to be used to identify an applicant’s income.</w:t>
      </w:r>
    </w:p>
    <w:p w14:paraId="07F62E46" w14:textId="616686BC" w:rsidR="00A34C36" w:rsidRPr="004F062F" w:rsidRDefault="00AE358B" w:rsidP="008D5EE8">
      <w:pPr>
        <w:pStyle w:val="ListParagraph"/>
        <w:numPr>
          <w:ilvl w:val="5"/>
          <w:numId w:val="3"/>
        </w:numPr>
        <w:tabs>
          <w:tab w:val="left" w:pos="2380"/>
        </w:tabs>
        <w:ind w:left="2102" w:right="1440" w:hanging="302"/>
        <w:jc w:val="both"/>
        <w:rPr>
          <w:sz w:val="24"/>
          <w:szCs w:val="24"/>
        </w:rPr>
      </w:pPr>
      <w:r w:rsidRPr="004F062F">
        <w:rPr>
          <w:sz w:val="24"/>
          <w:szCs w:val="24"/>
        </w:rPr>
        <w:t>Paystubs or proof of other monthly income sources for the last 90</w:t>
      </w:r>
      <w:r w:rsidRPr="004F062F">
        <w:rPr>
          <w:spacing w:val="-24"/>
          <w:sz w:val="24"/>
          <w:szCs w:val="24"/>
        </w:rPr>
        <w:t xml:space="preserve"> </w:t>
      </w:r>
      <w:r w:rsidRPr="004F062F">
        <w:rPr>
          <w:sz w:val="24"/>
          <w:szCs w:val="24"/>
        </w:rPr>
        <w:t>days. This could include</w:t>
      </w:r>
      <w:r w:rsidR="00C204C5" w:rsidRPr="004F062F">
        <w:rPr>
          <w:sz w:val="24"/>
          <w:szCs w:val="24"/>
        </w:rPr>
        <w:t xml:space="preserve">, </w:t>
      </w:r>
      <w:r w:rsidRPr="004F062F">
        <w:rPr>
          <w:sz w:val="24"/>
          <w:szCs w:val="24"/>
        </w:rPr>
        <w:t>but is not limited to</w:t>
      </w:r>
      <w:r w:rsidR="00C204C5" w:rsidRPr="004F062F">
        <w:rPr>
          <w:sz w:val="24"/>
          <w:szCs w:val="24"/>
        </w:rPr>
        <w:t>,</w:t>
      </w:r>
      <w:r w:rsidRPr="004F062F">
        <w:rPr>
          <w:sz w:val="24"/>
          <w:szCs w:val="24"/>
        </w:rPr>
        <w:t xml:space="preserve"> Social Security Income and Pension</w:t>
      </w:r>
      <w:r w:rsidRPr="004F062F">
        <w:rPr>
          <w:spacing w:val="-1"/>
          <w:sz w:val="24"/>
          <w:szCs w:val="24"/>
        </w:rPr>
        <w:t xml:space="preserve"> </w:t>
      </w:r>
      <w:r w:rsidRPr="004F062F">
        <w:rPr>
          <w:sz w:val="24"/>
          <w:szCs w:val="24"/>
        </w:rPr>
        <w:t>Benefits.</w:t>
      </w:r>
    </w:p>
    <w:bookmarkEnd w:id="3"/>
    <w:p w14:paraId="36A5BC53" w14:textId="2C4E1270" w:rsidR="00A34C36" w:rsidRPr="004F062F" w:rsidRDefault="00AE358B" w:rsidP="008D5EE8">
      <w:pPr>
        <w:pStyle w:val="ListParagraph"/>
        <w:numPr>
          <w:ilvl w:val="5"/>
          <w:numId w:val="3"/>
        </w:numPr>
        <w:tabs>
          <w:tab w:val="left" w:pos="2380"/>
        </w:tabs>
        <w:ind w:left="2102" w:right="1440" w:hanging="302"/>
        <w:jc w:val="both"/>
        <w:rPr>
          <w:sz w:val="24"/>
          <w:szCs w:val="24"/>
        </w:rPr>
      </w:pPr>
      <w:r w:rsidRPr="004F062F">
        <w:rPr>
          <w:sz w:val="24"/>
          <w:szCs w:val="24"/>
        </w:rPr>
        <w:t>Failure to provide this information may result in the denial of</w:t>
      </w:r>
      <w:r w:rsidR="008D5EE8">
        <w:rPr>
          <w:sz w:val="24"/>
          <w:szCs w:val="24"/>
        </w:rPr>
        <w:t xml:space="preserve"> </w:t>
      </w:r>
      <w:r w:rsidRPr="004F062F">
        <w:rPr>
          <w:sz w:val="24"/>
          <w:szCs w:val="24"/>
        </w:rPr>
        <w:t>Financial Assistance under this</w:t>
      </w:r>
      <w:r w:rsidRPr="004F062F">
        <w:rPr>
          <w:spacing w:val="-3"/>
          <w:sz w:val="24"/>
          <w:szCs w:val="24"/>
        </w:rPr>
        <w:t xml:space="preserve"> </w:t>
      </w:r>
      <w:r w:rsidRPr="004F062F">
        <w:rPr>
          <w:sz w:val="24"/>
          <w:szCs w:val="24"/>
        </w:rPr>
        <w:t>policy</w:t>
      </w:r>
      <w:r w:rsidR="00B469D5">
        <w:rPr>
          <w:sz w:val="24"/>
          <w:szCs w:val="24"/>
        </w:rPr>
        <w:t>.</w:t>
      </w:r>
    </w:p>
    <w:p w14:paraId="0F368895" w14:textId="798071FF" w:rsidR="00A34C36" w:rsidRPr="004F062F" w:rsidRDefault="00BA4B84" w:rsidP="008D5EE8">
      <w:pPr>
        <w:pStyle w:val="ListParagraph"/>
        <w:numPr>
          <w:ilvl w:val="5"/>
          <w:numId w:val="3"/>
        </w:numPr>
        <w:tabs>
          <w:tab w:val="left" w:pos="2380"/>
        </w:tabs>
        <w:ind w:left="2102" w:right="1440" w:hanging="302"/>
        <w:jc w:val="both"/>
        <w:rPr>
          <w:sz w:val="24"/>
          <w:szCs w:val="24"/>
        </w:rPr>
      </w:pPr>
      <w:r w:rsidRPr="004F062F">
        <w:rPr>
          <w:sz w:val="24"/>
          <w:szCs w:val="24"/>
        </w:rPr>
        <w:t>MCHC</w:t>
      </w:r>
      <w:r w:rsidR="00AE358B" w:rsidRPr="004F062F">
        <w:rPr>
          <w:sz w:val="24"/>
          <w:szCs w:val="24"/>
        </w:rPr>
        <w:t xml:space="preserve"> may not deny</w:t>
      </w:r>
      <w:r w:rsidR="0018125C">
        <w:rPr>
          <w:sz w:val="24"/>
          <w:szCs w:val="24"/>
        </w:rPr>
        <w:t xml:space="preserve"> </w:t>
      </w:r>
      <w:r w:rsidR="00AE358B" w:rsidRPr="004F062F">
        <w:rPr>
          <w:sz w:val="24"/>
          <w:szCs w:val="24"/>
        </w:rPr>
        <w:t>patient assistance under this policy for the failure to provide information that was not required to be submitted in either this policy or the Application for Financial</w:t>
      </w:r>
      <w:r w:rsidR="00AE358B" w:rsidRPr="004F062F">
        <w:rPr>
          <w:spacing w:val="-7"/>
          <w:sz w:val="24"/>
          <w:szCs w:val="24"/>
        </w:rPr>
        <w:t xml:space="preserve"> </w:t>
      </w:r>
      <w:r w:rsidR="00AE358B" w:rsidRPr="004F062F">
        <w:rPr>
          <w:sz w:val="24"/>
          <w:szCs w:val="24"/>
        </w:rPr>
        <w:t>Assistance.</w:t>
      </w:r>
    </w:p>
    <w:p w14:paraId="57B2CCE0" w14:textId="4A261958" w:rsidR="00A34C36" w:rsidRPr="004F062F" w:rsidRDefault="00AE358B" w:rsidP="008D5EE8">
      <w:pPr>
        <w:pStyle w:val="ListParagraph"/>
        <w:numPr>
          <w:ilvl w:val="5"/>
          <w:numId w:val="3"/>
        </w:numPr>
        <w:tabs>
          <w:tab w:val="left" w:pos="2380"/>
        </w:tabs>
        <w:ind w:left="2102" w:right="1440" w:hanging="302"/>
        <w:jc w:val="both"/>
        <w:rPr>
          <w:sz w:val="24"/>
          <w:szCs w:val="24"/>
        </w:rPr>
      </w:pPr>
      <w:r w:rsidRPr="004F062F">
        <w:rPr>
          <w:sz w:val="24"/>
          <w:szCs w:val="24"/>
        </w:rPr>
        <w:t>Communal living organizations tax</w:t>
      </w:r>
      <w:r w:rsidRPr="004F062F">
        <w:rPr>
          <w:spacing w:val="-3"/>
          <w:sz w:val="24"/>
          <w:szCs w:val="24"/>
        </w:rPr>
        <w:t xml:space="preserve"> </w:t>
      </w:r>
      <w:r w:rsidRPr="004F062F">
        <w:rPr>
          <w:sz w:val="24"/>
          <w:szCs w:val="24"/>
        </w:rPr>
        <w:t>returns</w:t>
      </w:r>
      <w:r w:rsidR="00B469D5">
        <w:rPr>
          <w:sz w:val="24"/>
          <w:szCs w:val="24"/>
        </w:rPr>
        <w:t>.</w:t>
      </w:r>
    </w:p>
    <w:p w14:paraId="016A8545" w14:textId="77777777" w:rsidR="00A34C36" w:rsidRPr="004F062F" w:rsidRDefault="00AE358B" w:rsidP="008D5EE8">
      <w:pPr>
        <w:pStyle w:val="Heading1"/>
        <w:numPr>
          <w:ilvl w:val="4"/>
          <w:numId w:val="3"/>
        </w:numPr>
        <w:tabs>
          <w:tab w:val="left" w:pos="1660"/>
        </w:tabs>
        <w:ind w:left="1440"/>
        <w:jc w:val="both"/>
      </w:pPr>
      <w:r w:rsidRPr="004F062F">
        <w:t>Incomplete</w:t>
      </w:r>
      <w:r w:rsidRPr="004F062F">
        <w:rPr>
          <w:spacing w:val="-2"/>
        </w:rPr>
        <w:t xml:space="preserve"> </w:t>
      </w:r>
      <w:r w:rsidRPr="004F062F">
        <w:t>Applications:</w:t>
      </w:r>
    </w:p>
    <w:p w14:paraId="6E875E03" w14:textId="77777777" w:rsidR="00A34C36" w:rsidRPr="004F062F" w:rsidRDefault="00AE358B" w:rsidP="008D5EE8">
      <w:pPr>
        <w:pStyle w:val="ListParagraph"/>
        <w:numPr>
          <w:ilvl w:val="5"/>
          <w:numId w:val="3"/>
        </w:numPr>
        <w:tabs>
          <w:tab w:val="left" w:pos="2380"/>
        </w:tabs>
        <w:spacing w:line="274" w:lineRule="exact"/>
        <w:ind w:left="2107" w:hanging="307"/>
        <w:jc w:val="both"/>
        <w:rPr>
          <w:sz w:val="24"/>
          <w:szCs w:val="24"/>
        </w:rPr>
      </w:pPr>
      <w:r w:rsidRPr="004F062F">
        <w:rPr>
          <w:sz w:val="24"/>
          <w:szCs w:val="24"/>
        </w:rPr>
        <w:t>Provide the patient with a written notice</w:t>
      </w:r>
      <w:r w:rsidRPr="004F062F">
        <w:rPr>
          <w:spacing w:val="-6"/>
          <w:sz w:val="24"/>
          <w:szCs w:val="24"/>
        </w:rPr>
        <w:t xml:space="preserve"> </w:t>
      </w:r>
      <w:r w:rsidRPr="004F062F">
        <w:rPr>
          <w:sz w:val="24"/>
          <w:szCs w:val="24"/>
        </w:rPr>
        <w:t>that:</w:t>
      </w:r>
    </w:p>
    <w:p w14:paraId="5A2E90E6" w14:textId="4406E9E5" w:rsidR="00A34C36" w:rsidRPr="004F062F" w:rsidRDefault="009D5F73" w:rsidP="008D5EE8">
      <w:pPr>
        <w:pStyle w:val="ListParagraph"/>
        <w:numPr>
          <w:ilvl w:val="6"/>
          <w:numId w:val="3"/>
        </w:numPr>
        <w:tabs>
          <w:tab w:val="left" w:pos="3100"/>
        </w:tabs>
        <w:ind w:left="2880" w:right="1440"/>
        <w:jc w:val="both"/>
        <w:rPr>
          <w:sz w:val="24"/>
          <w:szCs w:val="24"/>
        </w:rPr>
      </w:pPr>
      <w:r w:rsidRPr="004F062F">
        <w:rPr>
          <w:sz w:val="24"/>
          <w:szCs w:val="24"/>
        </w:rPr>
        <w:lastRenderedPageBreak/>
        <w:t>I</w:t>
      </w:r>
      <w:r w:rsidR="00AE358B" w:rsidRPr="004F062F">
        <w:rPr>
          <w:sz w:val="24"/>
          <w:szCs w:val="24"/>
        </w:rPr>
        <w:t xml:space="preserve">nforms the patient about the Extraordinary Collection Actions that </w:t>
      </w:r>
      <w:r w:rsidR="00BA4B84" w:rsidRPr="004F062F">
        <w:rPr>
          <w:sz w:val="24"/>
          <w:szCs w:val="24"/>
        </w:rPr>
        <w:t>MCHC</w:t>
      </w:r>
      <w:r w:rsidR="00AE358B" w:rsidRPr="004F062F">
        <w:rPr>
          <w:sz w:val="24"/>
          <w:szCs w:val="24"/>
        </w:rPr>
        <w:t xml:space="preserve"> may initiate or resume if the Application for Financial Assistance is not completed;</w:t>
      </w:r>
      <w:r w:rsidR="00AE358B" w:rsidRPr="004F062F">
        <w:rPr>
          <w:spacing w:val="-2"/>
          <w:sz w:val="24"/>
          <w:szCs w:val="24"/>
        </w:rPr>
        <w:t xml:space="preserve"> </w:t>
      </w:r>
      <w:r w:rsidR="00AE358B" w:rsidRPr="004F062F">
        <w:rPr>
          <w:sz w:val="24"/>
          <w:szCs w:val="24"/>
        </w:rPr>
        <w:t>and</w:t>
      </w:r>
    </w:p>
    <w:p w14:paraId="4779BE04" w14:textId="77777777" w:rsidR="00A34C36" w:rsidRPr="004F062F" w:rsidRDefault="00AE358B" w:rsidP="008D5EE8">
      <w:pPr>
        <w:pStyle w:val="ListParagraph"/>
        <w:numPr>
          <w:ilvl w:val="6"/>
          <w:numId w:val="3"/>
        </w:numPr>
        <w:tabs>
          <w:tab w:val="left" w:pos="3100"/>
        </w:tabs>
        <w:ind w:left="2880" w:right="1440"/>
        <w:jc w:val="both"/>
        <w:rPr>
          <w:sz w:val="24"/>
          <w:szCs w:val="24"/>
        </w:rPr>
      </w:pPr>
      <w:r w:rsidRPr="004F062F">
        <w:rPr>
          <w:sz w:val="24"/>
          <w:szCs w:val="24"/>
        </w:rPr>
        <w:t>Allows the patient 30 days to respond to the written</w:t>
      </w:r>
      <w:r w:rsidRPr="004F062F">
        <w:rPr>
          <w:spacing w:val="-8"/>
          <w:sz w:val="24"/>
          <w:szCs w:val="24"/>
        </w:rPr>
        <w:t xml:space="preserve"> </w:t>
      </w:r>
      <w:r w:rsidRPr="004F062F">
        <w:rPr>
          <w:sz w:val="24"/>
          <w:szCs w:val="24"/>
        </w:rPr>
        <w:t>notice.</w:t>
      </w:r>
    </w:p>
    <w:p w14:paraId="15F9E22D" w14:textId="011086D1" w:rsidR="00A34C36" w:rsidRPr="001D4F48" w:rsidRDefault="00AE358B" w:rsidP="008D5EE8">
      <w:pPr>
        <w:pStyle w:val="ListParagraph"/>
        <w:numPr>
          <w:ilvl w:val="5"/>
          <w:numId w:val="3"/>
        </w:numPr>
        <w:tabs>
          <w:tab w:val="left" w:pos="2380"/>
        </w:tabs>
        <w:ind w:left="2174" w:right="1440" w:hanging="374"/>
        <w:jc w:val="both"/>
        <w:rPr>
          <w:sz w:val="24"/>
          <w:szCs w:val="24"/>
        </w:rPr>
      </w:pPr>
      <w:r w:rsidRPr="004F062F">
        <w:rPr>
          <w:sz w:val="24"/>
          <w:szCs w:val="24"/>
        </w:rPr>
        <w:t xml:space="preserve">If after the written notice as provided above, the patient fails to complete the Application for Financial Assistance within 30 days, </w:t>
      </w:r>
      <w:r w:rsidR="00BA4B84" w:rsidRPr="004F062F">
        <w:rPr>
          <w:sz w:val="24"/>
          <w:szCs w:val="24"/>
        </w:rPr>
        <w:t>MCHC</w:t>
      </w:r>
      <w:r w:rsidRPr="004F062F">
        <w:rPr>
          <w:sz w:val="24"/>
          <w:szCs w:val="24"/>
        </w:rPr>
        <w:t xml:space="preserve"> may initiate or resume Extraordinary Collection</w:t>
      </w:r>
      <w:r w:rsidRPr="004F062F">
        <w:rPr>
          <w:spacing w:val="-10"/>
          <w:sz w:val="24"/>
          <w:szCs w:val="24"/>
        </w:rPr>
        <w:t xml:space="preserve"> </w:t>
      </w:r>
      <w:r w:rsidRPr="004F062F">
        <w:rPr>
          <w:sz w:val="24"/>
          <w:szCs w:val="24"/>
        </w:rPr>
        <w:t>Actions.</w:t>
      </w:r>
    </w:p>
    <w:p w14:paraId="30E8D869" w14:textId="35643EAB" w:rsidR="00A34C36" w:rsidRPr="004F062F" w:rsidRDefault="00AE358B" w:rsidP="008D5EE8">
      <w:pPr>
        <w:pStyle w:val="ListParagraph"/>
        <w:numPr>
          <w:ilvl w:val="3"/>
          <w:numId w:val="3"/>
        </w:numPr>
        <w:tabs>
          <w:tab w:val="left" w:pos="940"/>
        </w:tabs>
        <w:ind w:left="720" w:right="360"/>
        <w:jc w:val="both"/>
        <w:rPr>
          <w:sz w:val="24"/>
          <w:szCs w:val="24"/>
        </w:rPr>
      </w:pPr>
      <w:r w:rsidRPr="00536B09">
        <w:rPr>
          <w:b/>
          <w:sz w:val="24"/>
          <w:szCs w:val="24"/>
        </w:rPr>
        <w:t>Patient Notification of Determination:</w:t>
      </w:r>
      <w:r w:rsidRPr="004F062F">
        <w:rPr>
          <w:b/>
          <w:sz w:val="24"/>
          <w:szCs w:val="24"/>
        </w:rPr>
        <w:t xml:space="preserve"> </w:t>
      </w:r>
      <w:r w:rsidRPr="004F062F">
        <w:rPr>
          <w:sz w:val="24"/>
          <w:szCs w:val="24"/>
        </w:rPr>
        <w:t xml:space="preserve">The patient shall be notified of the determination within thirty (30) working days of receipt of the completed application and </w:t>
      </w:r>
      <w:r w:rsidR="00BA4B84" w:rsidRPr="004F062F">
        <w:rPr>
          <w:sz w:val="24"/>
          <w:szCs w:val="24"/>
        </w:rPr>
        <w:t>MCHC</w:t>
      </w:r>
      <w:r w:rsidRPr="004F062F">
        <w:rPr>
          <w:sz w:val="24"/>
          <w:szCs w:val="24"/>
        </w:rPr>
        <w:t xml:space="preserve"> will suspend any Extraordinary Collection Actions for at least 30 days. The notification will include the</w:t>
      </w:r>
      <w:r w:rsidRPr="004F062F">
        <w:rPr>
          <w:spacing w:val="-3"/>
          <w:sz w:val="24"/>
          <w:szCs w:val="24"/>
        </w:rPr>
        <w:t xml:space="preserve"> </w:t>
      </w:r>
      <w:r w:rsidRPr="004F062F">
        <w:rPr>
          <w:sz w:val="24"/>
          <w:szCs w:val="24"/>
        </w:rPr>
        <w:t>following:</w:t>
      </w:r>
    </w:p>
    <w:p w14:paraId="6FC2F807" w14:textId="77777777" w:rsidR="00A34C36" w:rsidRPr="004F062F" w:rsidRDefault="00AE358B" w:rsidP="00536B09">
      <w:pPr>
        <w:pStyle w:val="ListParagraph"/>
        <w:numPr>
          <w:ilvl w:val="4"/>
          <w:numId w:val="3"/>
        </w:numPr>
        <w:tabs>
          <w:tab w:val="left" w:pos="1660"/>
        </w:tabs>
        <w:ind w:left="1440" w:right="1080"/>
        <w:jc w:val="both"/>
        <w:rPr>
          <w:sz w:val="24"/>
          <w:szCs w:val="24"/>
        </w:rPr>
      </w:pPr>
      <w:r w:rsidRPr="004F062F">
        <w:rPr>
          <w:sz w:val="24"/>
          <w:szCs w:val="24"/>
        </w:rPr>
        <w:t>If approved for Financial Assistance under the provision of this</w:t>
      </w:r>
      <w:r w:rsidRPr="004F062F">
        <w:rPr>
          <w:spacing w:val="-11"/>
          <w:sz w:val="24"/>
          <w:szCs w:val="24"/>
        </w:rPr>
        <w:t xml:space="preserve"> </w:t>
      </w:r>
      <w:r w:rsidRPr="004F062F">
        <w:rPr>
          <w:sz w:val="24"/>
          <w:szCs w:val="24"/>
        </w:rPr>
        <w:t>policy:</w:t>
      </w:r>
    </w:p>
    <w:p w14:paraId="25B2141D" w14:textId="36109FF4" w:rsidR="00A34C36" w:rsidRPr="004F062F" w:rsidRDefault="00AE358B" w:rsidP="00536B09">
      <w:pPr>
        <w:pStyle w:val="ListParagraph"/>
        <w:numPr>
          <w:ilvl w:val="5"/>
          <w:numId w:val="3"/>
        </w:numPr>
        <w:tabs>
          <w:tab w:val="left" w:pos="2380"/>
        </w:tabs>
        <w:ind w:left="2107" w:right="1440" w:hanging="307"/>
        <w:jc w:val="both"/>
        <w:rPr>
          <w:sz w:val="24"/>
          <w:szCs w:val="24"/>
        </w:rPr>
      </w:pPr>
      <w:r w:rsidRPr="004F062F">
        <w:rPr>
          <w:sz w:val="24"/>
          <w:szCs w:val="24"/>
        </w:rPr>
        <w:t>Discount gross charges as described in the “Method of Charging” section of this</w:t>
      </w:r>
      <w:r w:rsidRPr="004F062F">
        <w:rPr>
          <w:spacing w:val="-2"/>
          <w:sz w:val="24"/>
          <w:szCs w:val="24"/>
        </w:rPr>
        <w:t xml:space="preserve"> </w:t>
      </w:r>
      <w:r w:rsidRPr="004F062F">
        <w:rPr>
          <w:sz w:val="24"/>
          <w:szCs w:val="24"/>
        </w:rPr>
        <w:t>policy</w:t>
      </w:r>
      <w:r w:rsidR="00C204C5" w:rsidRPr="004F062F">
        <w:rPr>
          <w:sz w:val="24"/>
          <w:szCs w:val="24"/>
        </w:rPr>
        <w:t>.</w:t>
      </w:r>
    </w:p>
    <w:p w14:paraId="0EE30836" w14:textId="667B406E" w:rsidR="00A34C36" w:rsidRPr="004F062F" w:rsidRDefault="00AE358B" w:rsidP="00536B09">
      <w:pPr>
        <w:pStyle w:val="ListParagraph"/>
        <w:numPr>
          <w:ilvl w:val="5"/>
          <w:numId w:val="3"/>
        </w:numPr>
        <w:tabs>
          <w:tab w:val="left" w:pos="2380"/>
        </w:tabs>
        <w:spacing w:before="32"/>
        <w:ind w:left="2153" w:right="1440" w:hanging="439"/>
        <w:jc w:val="both"/>
        <w:rPr>
          <w:sz w:val="24"/>
          <w:szCs w:val="24"/>
        </w:rPr>
      </w:pPr>
      <w:r w:rsidRPr="004F062F">
        <w:rPr>
          <w:sz w:val="24"/>
          <w:szCs w:val="24"/>
        </w:rPr>
        <w:t xml:space="preserve">Refund any excess payments made </w:t>
      </w:r>
      <w:r w:rsidRPr="004F062F">
        <w:rPr>
          <w:spacing w:val="2"/>
          <w:sz w:val="24"/>
          <w:szCs w:val="24"/>
        </w:rPr>
        <w:t xml:space="preserve">by </w:t>
      </w:r>
      <w:r w:rsidRPr="004F062F">
        <w:rPr>
          <w:sz w:val="24"/>
          <w:szCs w:val="24"/>
        </w:rPr>
        <w:t>the individual if necessary</w:t>
      </w:r>
      <w:r w:rsidR="009D5F73" w:rsidRPr="004F062F">
        <w:rPr>
          <w:spacing w:val="-19"/>
          <w:sz w:val="24"/>
          <w:szCs w:val="24"/>
        </w:rPr>
        <w:t>.</w:t>
      </w:r>
    </w:p>
    <w:p w14:paraId="36BEB3FE" w14:textId="674C1B17" w:rsidR="00A34C36" w:rsidRPr="004F062F" w:rsidRDefault="00AE358B" w:rsidP="00536B09">
      <w:pPr>
        <w:pStyle w:val="ListParagraph"/>
        <w:numPr>
          <w:ilvl w:val="5"/>
          <w:numId w:val="3"/>
        </w:numPr>
        <w:tabs>
          <w:tab w:val="left" w:pos="2380"/>
        </w:tabs>
        <w:ind w:left="2127" w:right="1440" w:hanging="428"/>
        <w:jc w:val="both"/>
        <w:rPr>
          <w:sz w:val="24"/>
          <w:szCs w:val="24"/>
        </w:rPr>
      </w:pPr>
      <w:r w:rsidRPr="004F062F">
        <w:rPr>
          <w:sz w:val="24"/>
          <w:szCs w:val="24"/>
        </w:rPr>
        <w:t>Take all reasonably available measures to reverse any Extraordinary Collection Actions that</w:t>
      </w:r>
      <w:r w:rsidRPr="004F062F">
        <w:rPr>
          <w:spacing w:val="-1"/>
          <w:sz w:val="24"/>
          <w:szCs w:val="24"/>
        </w:rPr>
        <w:t xml:space="preserve"> </w:t>
      </w:r>
      <w:r w:rsidRPr="004F062F">
        <w:rPr>
          <w:sz w:val="24"/>
          <w:szCs w:val="24"/>
        </w:rPr>
        <w:t>occur.</w:t>
      </w:r>
    </w:p>
    <w:p w14:paraId="5DFCD967" w14:textId="790B38ED" w:rsidR="00A34C36" w:rsidRPr="004F062F" w:rsidRDefault="00536B09" w:rsidP="00536B09">
      <w:pPr>
        <w:pStyle w:val="ListParagraph"/>
        <w:numPr>
          <w:ilvl w:val="5"/>
          <w:numId w:val="3"/>
        </w:numPr>
        <w:tabs>
          <w:tab w:val="left" w:pos="2380"/>
        </w:tabs>
        <w:ind w:left="2142" w:right="1440" w:hanging="428"/>
        <w:jc w:val="both"/>
        <w:rPr>
          <w:sz w:val="24"/>
          <w:szCs w:val="24"/>
        </w:rPr>
      </w:pPr>
      <w:r>
        <w:rPr>
          <w:sz w:val="24"/>
          <w:szCs w:val="24"/>
        </w:rPr>
        <w:t>MCHC</w:t>
      </w:r>
      <w:r w:rsidR="00AE358B" w:rsidRPr="004F062F">
        <w:rPr>
          <w:sz w:val="24"/>
          <w:szCs w:val="24"/>
        </w:rPr>
        <w:t xml:space="preserve"> </w:t>
      </w:r>
      <w:r w:rsidR="009D5F73" w:rsidRPr="004F062F">
        <w:rPr>
          <w:sz w:val="24"/>
          <w:szCs w:val="24"/>
        </w:rPr>
        <w:t>management</w:t>
      </w:r>
      <w:r w:rsidR="00AE358B" w:rsidRPr="004F062F">
        <w:rPr>
          <w:sz w:val="24"/>
          <w:szCs w:val="24"/>
        </w:rPr>
        <w:t xml:space="preserve"> reserves the right, in its discretion, to re-determine</w:t>
      </w:r>
      <w:r w:rsidR="00AE358B" w:rsidRPr="004F062F">
        <w:rPr>
          <w:spacing w:val="-25"/>
          <w:sz w:val="24"/>
          <w:szCs w:val="24"/>
        </w:rPr>
        <w:t xml:space="preserve"> </w:t>
      </w:r>
      <w:r w:rsidR="00AE358B" w:rsidRPr="004F062F">
        <w:rPr>
          <w:sz w:val="24"/>
          <w:szCs w:val="24"/>
        </w:rPr>
        <w:t>a patient’s eligibility for Financial Assistance based on changed circumstances, or changes in the terms or conditions of this</w:t>
      </w:r>
      <w:r w:rsidR="00AE358B" w:rsidRPr="004F062F">
        <w:rPr>
          <w:spacing w:val="-20"/>
          <w:sz w:val="24"/>
          <w:szCs w:val="24"/>
        </w:rPr>
        <w:t xml:space="preserve"> </w:t>
      </w:r>
      <w:r w:rsidR="00AE358B" w:rsidRPr="004F062F">
        <w:rPr>
          <w:sz w:val="24"/>
          <w:szCs w:val="24"/>
        </w:rPr>
        <w:t>policy.</w:t>
      </w:r>
    </w:p>
    <w:p w14:paraId="482D3D80" w14:textId="77777777" w:rsidR="00A34C36" w:rsidRPr="004F062F" w:rsidRDefault="00AE358B" w:rsidP="00536B09">
      <w:pPr>
        <w:pStyle w:val="ListParagraph"/>
        <w:numPr>
          <w:ilvl w:val="4"/>
          <w:numId w:val="3"/>
        </w:numPr>
        <w:tabs>
          <w:tab w:val="left" w:pos="1660"/>
        </w:tabs>
        <w:ind w:left="1440" w:right="1080"/>
        <w:jc w:val="both"/>
        <w:rPr>
          <w:sz w:val="24"/>
          <w:szCs w:val="24"/>
        </w:rPr>
      </w:pPr>
      <w:r w:rsidRPr="004F062F">
        <w:rPr>
          <w:sz w:val="24"/>
          <w:szCs w:val="24"/>
        </w:rPr>
        <w:t>If not approved for Financial Assistance under the provision of this</w:t>
      </w:r>
      <w:r w:rsidRPr="004F062F">
        <w:rPr>
          <w:spacing w:val="-13"/>
          <w:sz w:val="24"/>
          <w:szCs w:val="24"/>
        </w:rPr>
        <w:t xml:space="preserve"> </w:t>
      </w:r>
      <w:r w:rsidRPr="004F062F">
        <w:rPr>
          <w:sz w:val="24"/>
          <w:szCs w:val="24"/>
        </w:rPr>
        <w:t>policy:</w:t>
      </w:r>
    </w:p>
    <w:p w14:paraId="0A9D45B9" w14:textId="085EFE25" w:rsidR="00A34C36" w:rsidRPr="004F062F" w:rsidRDefault="00AE358B" w:rsidP="00536B09">
      <w:pPr>
        <w:pStyle w:val="ListParagraph"/>
        <w:numPr>
          <w:ilvl w:val="5"/>
          <w:numId w:val="3"/>
        </w:numPr>
        <w:tabs>
          <w:tab w:val="left" w:pos="2381"/>
        </w:tabs>
        <w:ind w:left="2108" w:right="1440"/>
        <w:jc w:val="both"/>
        <w:rPr>
          <w:sz w:val="24"/>
          <w:szCs w:val="24"/>
        </w:rPr>
      </w:pPr>
      <w:r w:rsidRPr="004F062F">
        <w:rPr>
          <w:sz w:val="24"/>
          <w:szCs w:val="24"/>
        </w:rPr>
        <w:t>Provide the patient with instructions on how to set up a payment plan</w:t>
      </w:r>
      <w:r w:rsidRPr="004F062F">
        <w:rPr>
          <w:spacing w:val="-25"/>
          <w:sz w:val="24"/>
          <w:szCs w:val="24"/>
        </w:rPr>
        <w:t xml:space="preserve"> </w:t>
      </w:r>
      <w:r w:rsidRPr="004F062F">
        <w:rPr>
          <w:sz w:val="24"/>
          <w:szCs w:val="24"/>
        </w:rPr>
        <w:t xml:space="preserve">and deadline to avoid </w:t>
      </w:r>
      <w:r w:rsidR="00BA4B84" w:rsidRPr="004F062F">
        <w:rPr>
          <w:sz w:val="24"/>
          <w:szCs w:val="24"/>
        </w:rPr>
        <w:t>MCHC</w:t>
      </w:r>
      <w:r w:rsidRPr="004F062F">
        <w:rPr>
          <w:sz w:val="24"/>
          <w:szCs w:val="24"/>
        </w:rPr>
        <w:t xml:space="preserve"> from initiating any Extraordinary Collection Actions</w:t>
      </w:r>
      <w:r w:rsidR="009D5F73" w:rsidRPr="004F062F">
        <w:rPr>
          <w:sz w:val="24"/>
          <w:szCs w:val="24"/>
        </w:rPr>
        <w:t>.</w:t>
      </w:r>
    </w:p>
    <w:p w14:paraId="4E88851A" w14:textId="57F96F04" w:rsidR="00A34C36" w:rsidRPr="004F062F" w:rsidRDefault="00AE358B" w:rsidP="00536B09">
      <w:pPr>
        <w:pStyle w:val="ListParagraph"/>
        <w:numPr>
          <w:ilvl w:val="5"/>
          <w:numId w:val="3"/>
        </w:numPr>
        <w:tabs>
          <w:tab w:val="left" w:pos="2381"/>
        </w:tabs>
        <w:ind w:left="2175" w:right="1440" w:hanging="375"/>
        <w:jc w:val="both"/>
        <w:rPr>
          <w:sz w:val="24"/>
          <w:szCs w:val="24"/>
        </w:rPr>
      </w:pPr>
      <w:r w:rsidRPr="004F062F">
        <w:rPr>
          <w:sz w:val="24"/>
          <w:szCs w:val="24"/>
        </w:rPr>
        <w:t>Provide the patient with a written notice of the Extraordinary</w:t>
      </w:r>
      <w:r w:rsidRPr="004F062F">
        <w:rPr>
          <w:spacing w:val="-26"/>
          <w:sz w:val="24"/>
          <w:szCs w:val="24"/>
        </w:rPr>
        <w:t xml:space="preserve"> </w:t>
      </w:r>
      <w:r w:rsidRPr="004F062F">
        <w:rPr>
          <w:sz w:val="24"/>
          <w:szCs w:val="24"/>
        </w:rPr>
        <w:t xml:space="preserve">Collection Actions </w:t>
      </w:r>
      <w:r w:rsidR="00BA4B84" w:rsidRPr="004F062F">
        <w:rPr>
          <w:sz w:val="24"/>
          <w:szCs w:val="24"/>
        </w:rPr>
        <w:t>MCHC</w:t>
      </w:r>
      <w:r w:rsidRPr="004F062F">
        <w:rPr>
          <w:sz w:val="24"/>
          <w:szCs w:val="24"/>
        </w:rPr>
        <w:t xml:space="preserve"> may take or resume in the event of non-payment of the amount(s) owing</w:t>
      </w:r>
      <w:r w:rsidR="009D5F73" w:rsidRPr="004F062F">
        <w:rPr>
          <w:spacing w:val="-5"/>
          <w:sz w:val="24"/>
          <w:szCs w:val="24"/>
        </w:rPr>
        <w:t>.</w:t>
      </w:r>
    </w:p>
    <w:p w14:paraId="66670771" w14:textId="77777777" w:rsidR="00A34C36" w:rsidRPr="004F062F" w:rsidRDefault="00AE358B" w:rsidP="00536B09">
      <w:pPr>
        <w:pStyle w:val="ListParagraph"/>
        <w:numPr>
          <w:ilvl w:val="5"/>
          <w:numId w:val="3"/>
        </w:numPr>
        <w:tabs>
          <w:tab w:val="left" w:pos="2381"/>
        </w:tabs>
        <w:ind w:left="2197" w:hanging="440"/>
        <w:jc w:val="both"/>
        <w:rPr>
          <w:sz w:val="24"/>
          <w:szCs w:val="24"/>
        </w:rPr>
      </w:pPr>
      <w:r w:rsidRPr="004F062F">
        <w:rPr>
          <w:sz w:val="24"/>
          <w:szCs w:val="24"/>
        </w:rPr>
        <w:t>Include instructions for appeal or</w:t>
      </w:r>
      <w:r w:rsidRPr="004F062F">
        <w:rPr>
          <w:spacing w:val="-3"/>
          <w:sz w:val="24"/>
          <w:szCs w:val="24"/>
        </w:rPr>
        <w:t xml:space="preserve"> </w:t>
      </w:r>
      <w:r w:rsidRPr="004F062F">
        <w:rPr>
          <w:sz w:val="24"/>
          <w:szCs w:val="24"/>
        </w:rPr>
        <w:t>reconsideration.</w:t>
      </w:r>
    </w:p>
    <w:p w14:paraId="19956174" w14:textId="42CDD6EA" w:rsidR="00A34C36" w:rsidRPr="004F062F" w:rsidRDefault="00AE358B" w:rsidP="00001FD9">
      <w:pPr>
        <w:pStyle w:val="ListParagraph"/>
        <w:numPr>
          <w:ilvl w:val="3"/>
          <w:numId w:val="3"/>
        </w:numPr>
        <w:tabs>
          <w:tab w:val="left" w:pos="941"/>
        </w:tabs>
        <w:ind w:left="720" w:right="360"/>
        <w:jc w:val="both"/>
        <w:rPr>
          <w:sz w:val="24"/>
          <w:szCs w:val="24"/>
        </w:rPr>
      </w:pPr>
      <w:r w:rsidRPr="004F062F">
        <w:rPr>
          <w:b/>
          <w:sz w:val="24"/>
          <w:szCs w:val="24"/>
        </w:rPr>
        <w:t>Method of Charging</w:t>
      </w:r>
      <w:r w:rsidRPr="004F062F">
        <w:rPr>
          <w:sz w:val="24"/>
          <w:szCs w:val="24"/>
        </w:rPr>
        <w:t>: All patients are billed gross charges. Gross charges are</w:t>
      </w:r>
      <w:r w:rsidRPr="004F062F">
        <w:rPr>
          <w:spacing w:val="-32"/>
          <w:sz w:val="24"/>
          <w:szCs w:val="24"/>
        </w:rPr>
        <w:t xml:space="preserve"> </w:t>
      </w:r>
      <w:r w:rsidRPr="004F062F">
        <w:rPr>
          <w:sz w:val="24"/>
          <w:szCs w:val="24"/>
        </w:rPr>
        <w:t xml:space="preserve">discounted based on income levels, dual eligibility, and the medical necessity of the service. Therefore, gross charges are used as a starting point to calculate discounts to those eligible for financial assistance. If a patient is determined to qualify for Financial Assistance under this policy, the patient’s billed charges </w:t>
      </w:r>
      <w:r w:rsidR="009D5F73" w:rsidRPr="004F062F">
        <w:rPr>
          <w:sz w:val="24"/>
          <w:szCs w:val="24"/>
        </w:rPr>
        <w:t xml:space="preserve">that qualify for financial assistance </w:t>
      </w:r>
      <w:r w:rsidRPr="004F062F">
        <w:rPr>
          <w:sz w:val="24"/>
          <w:szCs w:val="24"/>
        </w:rPr>
        <w:t>will</w:t>
      </w:r>
      <w:r w:rsidR="009D5F73" w:rsidRPr="004F062F">
        <w:rPr>
          <w:sz w:val="24"/>
          <w:szCs w:val="24"/>
        </w:rPr>
        <w:t xml:space="preserve"> be 100% written off, so the patient will n</w:t>
      </w:r>
      <w:r w:rsidR="000E0D1B" w:rsidRPr="004F062F">
        <w:rPr>
          <w:sz w:val="24"/>
          <w:szCs w:val="24"/>
        </w:rPr>
        <w:t>ever</w:t>
      </w:r>
      <w:r w:rsidR="009D5F73" w:rsidRPr="004F062F">
        <w:rPr>
          <w:sz w:val="24"/>
          <w:szCs w:val="24"/>
        </w:rPr>
        <w:t xml:space="preserve"> be charged</w:t>
      </w:r>
      <w:r w:rsidRPr="004F062F">
        <w:rPr>
          <w:sz w:val="24"/>
          <w:szCs w:val="24"/>
        </w:rPr>
        <w:t xml:space="preserve"> more than the same Amounts Generally Billed (AGB) for emergency or other Medically Necessary Health Care Services as patients who have insurance coverage.</w:t>
      </w:r>
      <w:r w:rsidR="005C6033">
        <w:rPr>
          <w:sz w:val="24"/>
          <w:szCs w:val="24"/>
        </w:rPr>
        <w:t xml:space="preserve"> The calculation for AGB is defined above in the definition section of this policy and the percentage is noted on</w:t>
      </w:r>
      <w:r w:rsidR="00F3444F">
        <w:rPr>
          <w:sz w:val="24"/>
          <w:szCs w:val="24"/>
        </w:rPr>
        <w:t xml:space="preserve"> Appendix B</w:t>
      </w:r>
      <w:r w:rsidR="005C6033">
        <w:rPr>
          <w:sz w:val="24"/>
          <w:szCs w:val="24"/>
        </w:rPr>
        <w:t xml:space="preserve"> of this policy.</w:t>
      </w:r>
    </w:p>
    <w:p w14:paraId="12C86C18" w14:textId="2A369505" w:rsidR="00A34C36" w:rsidRPr="004F062F" w:rsidRDefault="00AE358B" w:rsidP="00001FD9">
      <w:pPr>
        <w:pStyle w:val="Heading1"/>
        <w:numPr>
          <w:ilvl w:val="3"/>
          <w:numId w:val="3"/>
        </w:numPr>
        <w:tabs>
          <w:tab w:val="left" w:pos="940"/>
        </w:tabs>
        <w:ind w:left="720" w:right="360"/>
        <w:jc w:val="both"/>
      </w:pPr>
      <w:r w:rsidRPr="004F062F">
        <w:t>Financial Assistance</w:t>
      </w:r>
      <w:r w:rsidRPr="004F062F">
        <w:rPr>
          <w:spacing w:val="-2"/>
        </w:rPr>
        <w:t xml:space="preserve"> </w:t>
      </w:r>
      <w:r w:rsidR="006C7B6B" w:rsidRPr="004F062F">
        <w:t>Free Care</w:t>
      </w:r>
      <w:r w:rsidRPr="004F062F">
        <w:t>:</w:t>
      </w:r>
    </w:p>
    <w:p w14:paraId="2DE79D1A" w14:textId="780CCCC7" w:rsidR="00A34C36" w:rsidRPr="004F062F" w:rsidRDefault="00AE358B" w:rsidP="00001FD9">
      <w:pPr>
        <w:pStyle w:val="ListParagraph"/>
        <w:numPr>
          <w:ilvl w:val="4"/>
          <w:numId w:val="3"/>
        </w:numPr>
        <w:tabs>
          <w:tab w:val="left" w:pos="1661"/>
        </w:tabs>
        <w:spacing w:line="274" w:lineRule="exact"/>
        <w:ind w:left="1440"/>
        <w:jc w:val="both"/>
        <w:rPr>
          <w:sz w:val="24"/>
          <w:szCs w:val="24"/>
        </w:rPr>
      </w:pPr>
      <w:r w:rsidRPr="004F062F">
        <w:rPr>
          <w:sz w:val="24"/>
          <w:szCs w:val="24"/>
        </w:rPr>
        <w:t>Federal Poverty Guidelines:</w:t>
      </w:r>
    </w:p>
    <w:p w14:paraId="123D04C9" w14:textId="53E211E7" w:rsidR="008539DC" w:rsidRPr="004F062F" w:rsidRDefault="00AE358B" w:rsidP="00001FD9">
      <w:pPr>
        <w:pStyle w:val="ListParagraph"/>
        <w:numPr>
          <w:ilvl w:val="5"/>
          <w:numId w:val="3"/>
        </w:numPr>
        <w:tabs>
          <w:tab w:val="left" w:pos="2381"/>
        </w:tabs>
        <w:ind w:left="2108" w:right="1440"/>
        <w:jc w:val="both"/>
        <w:rPr>
          <w:sz w:val="24"/>
          <w:szCs w:val="24"/>
        </w:rPr>
      </w:pPr>
      <w:r w:rsidRPr="004F062F">
        <w:rPr>
          <w:sz w:val="24"/>
          <w:szCs w:val="24"/>
        </w:rPr>
        <w:t xml:space="preserve">The Patient’s annual household income is compared to the most current published “Annual Update of the HHS Poverty Guidelines” that are in effect. </w:t>
      </w:r>
      <w:r w:rsidR="00BA4B84" w:rsidRPr="004F062F">
        <w:rPr>
          <w:sz w:val="24"/>
          <w:szCs w:val="24"/>
        </w:rPr>
        <w:t>MCHC</w:t>
      </w:r>
      <w:r w:rsidRPr="004F062F">
        <w:rPr>
          <w:sz w:val="24"/>
          <w:szCs w:val="24"/>
        </w:rPr>
        <w:t xml:space="preserve">’s gross charges for </w:t>
      </w:r>
      <w:r w:rsidR="006C7B6B" w:rsidRPr="004F062F">
        <w:rPr>
          <w:sz w:val="24"/>
          <w:szCs w:val="24"/>
        </w:rPr>
        <w:lastRenderedPageBreak/>
        <w:t xml:space="preserve">medically necessary </w:t>
      </w:r>
      <w:r w:rsidRPr="004F062F">
        <w:rPr>
          <w:sz w:val="24"/>
          <w:szCs w:val="24"/>
        </w:rPr>
        <w:t>inpatient and outpatient services will</w:t>
      </w:r>
      <w:r w:rsidRPr="004F062F">
        <w:rPr>
          <w:spacing w:val="-29"/>
          <w:sz w:val="24"/>
          <w:szCs w:val="24"/>
        </w:rPr>
        <w:t xml:space="preserve"> </w:t>
      </w:r>
      <w:r w:rsidRPr="004F062F">
        <w:rPr>
          <w:sz w:val="24"/>
          <w:szCs w:val="24"/>
        </w:rPr>
        <w:t xml:space="preserve">be </w:t>
      </w:r>
      <w:r w:rsidR="006C7B6B" w:rsidRPr="004F062F">
        <w:rPr>
          <w:sz w:val="24"/>
          <w:szCs w:val="24"/>
        </w:rPr>
        <w:t xml:space="preserve">free if household income is at or below 200% of the </w:t>
      </w:r>
      <w:r w:rsidRPr="004F062F">
        <w:rPr>
          <w:sz w:val="24"/>
          <w:szCs w:val="24"/>
        </w:rPr>
        <w:t>poverty</w:t>
      </w:r>
      <w:r w:rsidRPr="004F062F">
        <w:rPr>
          <w:spacing w:val="-28"/>
          <w:sz w:val="24"/>
          <w:szCs w:val="24"/>
        </w:rPr>
        <w:t xml:space="preserve"> </w:t>
      </w:r>
      <w:r w:rsidRPr="004F062F">
        <w:rPr>
          <w:sz w:val="24"/>
          <w:szCs w:val="24"/>
        </w:rPr>
        <w:t>guidelines</w:t>
      </w:r>
      <w:r w:rsidR="006C7B6B" w:rsidRPr="004F062F">
        <w:rPr>
          <w:sz w:val="24"/>
          <w:szCs w:val="24"/>
        </w:rPr>
        <w:t xml:space="preserve"> as shown in Appendix A, and if there is no other source of payment.</w:t>
      </w:r>
    </w:p>
    <w:p w14:paraId="47356C9A" w14:textId="5268A59F" w:rsidR="00A34C36" w:rsidRPr="00B93D3E" w:rsidRDefault="00AE358B" w:rsidP="00001FD9">
      <w:pPr>
        <w:pStyle w:val="ListParagraph"/>
        <w:numPr>
          <w:ilvl w:val="5"/>
          <w:numId w:val="3"/>
        </w:numPr>
        <w:tabs>
          <w:tab w:val="left" w:pos="2380"/>
        </w:tabs>
        <w:spacing w:before="32"/>
        <w:ind w:left="2103" w:right="1440" w:hanging="375"/>
        <w:jc w:val="both"/>
        <w:rPr>
          <w:sz w:val="24"/>
          <w:szCs w:val="24"/>
        </w:rPr>
      </w:pPr>
      <w:r w:rsidRPr="004F062F">
        <w:rPr>
          <w:sz w:val="24"/>
          <w:szCs w:val="24"/>
        </w:rPr>
        <w:t>The Poverty Guideline can be found at</w:t>
      </w:r>
      <w:r w:rsidR="00CC105E" w:rsidRPr="00CC105E">
        <w:rPr>
          <w:color w:val="0000FF"/>
          <w:sz w:val="24"/>
          <w:szCs w:val="24"/>
          <w:u w:val="single"/>
        </w:rPr>
        <w:t xml:space="preserve"> </w:t>
      </w:r>
      <w:hyperlink r:id="rId9" w:history="1">
        <w:r w:rsidR="00CC105E" w:rsidRPr="00B64793">
          <w:rPr>
            <w:rStyle w:val="Hyperlink"/>
            <w:sz w:val="24"/>
            <w:szCs w:val="24"/>
          </w:rPr>
          <w:t>http://aspe.hhs.gov/poverty</w:t>
        </w:r>
      </w:hyperlink>
      <w:r w:rsidR="00CC105E">
        <w:rPr>
          <w:color w:val="0000FF"/>
          <w:sz w:val="24"/>
          <w:szCs w:val="24"/>
        </w:rPr>
        <w:t xml:space="preserve"> </w:t>
      </w:r>
      <w:r w:rsidRPr="004F062F">
        <w:rPr>
          <w:sz w:val="24"/>
          <w:szCs w:val="24"/>
        </w:rPr>
        <w:t>and is updated annually at the beginning of each calendar year when the government poverty guideline</w:t>
      </w:r>
      <w:r w:rsidRPr="004F062F">
        <w:rPr>
          <w:spacing w:val="-28"/>
          <w:sz w:val="24"/>
          <w:szCs w:val="24"/>
        </w:rPr>
        <w:t xml:space="preserve"> </w:t>
      </w:r>
      <w:r w:rsidRPr="004F062F">
        <w:rPr>
          <w:sz w:val="24"/>
          <w:szCs w:val="24"/>
        </w:rPr>
        <w:t>is updated.</w:t>
      </w:r>
    </w:p>
    <w:p w14:paraId="2E66407C" w14:textId="59CAD0B7" w:rsidR="00A34C36" w:rsidRPr="0031584C" w:rsidRDefault="00AE358B" w:rsidP="00001FD9">
      <w:pPr>
        <w:pStyle w:val="ListParagraph"/>
        <w:numPr>
          <w:ilvl w:val="3"/>
          <w:numId w:val="3"/>
        </w:numPr>
        <w:tabs>
          <w:tab w:val="left" w:pos="940"/>
        </w:tabs>
        <w:ind w:left="720" w:right="360"/>
        <w:jc w:val="both"/>
        <w:rPr>
          <w:sz w:val="24"/>
          <w:szCs w:val="24"/>
        </w:rPr>
      </w:pPr>
      <w:r w:rsidRPr="0031584C">
        <w:rPr>
          <w:b/>
          <w:sz w:val="24"/>
          <w:szCs w:val="24"/>
        </w:rPr>
        <w:t xml:space="preserve">Collection Practices: </w:t>
      </w:r>
      <w:r w:rsidR="00BA4B84" w:rsidRPr="0031584C">
        <w:rPr>
          <w:sz w:val="24"/>
          <w:szCs w:val="24"/>
        </w:rPr>
        <w:t>MCHC</w:t>
      </w:r>
      <w:r w:rsidRPr="0031584C">
        <w:rPr>
          <w:sz w:val="24"/>
          <w:szCs w:val="24"/>
        </w:rPr>
        <w:t>’s management shall develop policies and procedures</w:t>
      </w:r>
      <w:r w:rsidRPr="0031584C">
        <w:rPr>
          <w:spacing w:val="-27"/>
          <w:sz w:val="24"/>
          <w:szCs w:val="24"/>
        </w:rPr>
        <w:t xml:space="preserve"> </w:t>
      </w:r>
      <w:r w:rsidRPr="0031584C">
        <w:rPr>
          <w:sz w:val="24"/>
          <w:szCs w:val="24"/>
        </w:rPr>
        <w:t>for internal and external collection practices which include the</w:t>
      </w:r>
      <w:r w:rsidRPr="0031584C">
        <w:rPr>
          <w:spacing w:val="-8"/>
          <w:sz w:val="24"/>
          <w:szCs w:val="24"/>
        </w:rPr>
        <w:t xml:space="preserve"> </w:t>
      </w:r>
      <w:r w:rsidRPr="0031584C">
        <w:rPr>
          <w:sz w:val="24"/>
          <w:szCs w:val="24"/>
        </w:rPr>
        <w:t>following:</w:t>
      </w:r>
    </w:p>
    <w:p w14:paraId="23C48EE5" w14:textId="5405DEF8" w:rsidR="00A34C36" w:rsidRPr="004F062F" w:rsidRDefault="00AE358B" w:rsidP="00606C91">
      <w:pPr>
        <w:pStyle w:val="ListParagraph"/>
        <w:numPr>
          <w:ilvl w:val="4"/>
          <w:numId w:val="3"/>
        </w:numPr>
        <w:tabs>
          <w:tab w:val="left" w:pos="1661"/>
        </w:tabs>
        <w:ind w:left="1440" w:right="1080"/>
        <w:jc w:val="both"/>
        <w:rPr>
          <w:sz w:val="24"/>
          <w:szCs w:val="24"/>
        </w:rPr>
      </w:pPr>
      <w:r w:rsidRPr="004F062F">
        <w:rPr>
          <w:sz w:val="24"/>
          <w:szCs w:val="24"/>
        </w:rPr>
        <w:t>Actions may</w:t>
      </w:r>
      <w:r w:rsidR="0018125C">
        <w:rPr>
          <w:sz w:val="24"/>
          <w:szCs w:val="24"/>
        </w:rPr>
        <w:t xml:space="preserve"> be</w:t>
      </w:r>
      <w:r w:rsidRPr="004F062F">
        <w:rPr>
          <w:sz w:val="24"/>
          <w:szCs w:val="24"/>
        </w:rPr>
        <w:t xml:space="preserve"> take</w:t>
      </w:r>
      <w:r w:rsidR="0018125C">
        <w:rPr>
          <w:sz w:val="24"/>
          <w:szCs w:val="24"/>
        </w:rPr>
        <w:t>n</w:t>
      </w:r>
      <w:r w:rsidRPr="004F062F">
        <w:rPr>
          <w:sz w:val="24"/>
          <w:szCs w:val="24"/>
        </w:rPr>
        <w:t xml:space="preserve"> in the event of nonpayment (i.e., collections</w:t>
      </w:r>
      <w:r w:rsidRPr="004F062F">
        <w:rPr>
          <w:spacing w:val="-29"/>
          <w:sz w:val="24"/>
          <w:szCs w:val="24"/>
        </w:rPr>
        <w:t xml:space="preserve"> </w:t>
      </w:r>
      <w:r w:rsidRPr="004F062F">
        <w:rPr>
          <w:sz w:val="24"/>
          <w:szCs w:val="24"/>
        </w:rPr>
        <w:t>action and reporting to credit</w:t>
      </w:r>
      <w:r w:rsidRPr="004F062F">
        <w:rPr>
          <w:spacing w:val="-4"/>
          <w:sz w:val="24"/>
          <w:szCs w:val="24"/>
        </w:rPr>
        <w:t xml:space="preserve"> </w:t>
      </w:r>
      <w:r w:rsidRPr="004F062F">
        <w:rPr>
          <w:sz w:val="24"/>
          <w:szCs w:val="24"/>
        </w:rPr>
        <w:t>agencies)</w:t>
      </w:r>
      <w:r w:rsidR="00606C91">
        <w:rPr>
          <w:sz w:val="24"/>
          <w:szCs w:val="24"/>
        </w:rPr>
        <w:t>.</w:t>
      </w:r>
    </w:p>
    <w:p w14:paraId="46AAA35C" w14:textId="48D428EF" w:rsidR="00A34C36" w:rsidRPr="004F062F" w:rsidRDefault="00AE358B" w:rsidP="00606C91">
      <w:pPr>
        <w:pStyle w:val="ListParagraph"/>
        <w:numPr>
          <w:ilvl w:val="4"/>
          <w:numId w:val="3"/>
        </w:numPr>
        <w:tabs>
          <w:tab w:val="left" w:pos="1661"/>
        </w:tabs>
        <w:ind w:left="1440" w:right="1080"/>
        <w:jc w:val="both"/>
        <w:rPr>
          <w:sz w:val="24"/>
          <w:szCs w:val="24"/>
        </w:rPr>
      </w:pPr>
      <w:r w:rsidRPr="004F062F">
        <w:rPr>
          <w:sz w:val="24"/>
          <w:szCs w:val="24"/>
        </w:rPr>
        <w:t>Take into account the extent to which the patient qualifies for</w:t>
      </w:r>
      <w:r w:rsidRPr="004F062F">
        <w:rPr>
          <w:spacing w:val="-9"/>
          <w:sz w:val="24"/>
          <w:szCs w:val="24"/>
        </w:rPr>
        <w:t xml:space="preserve"> </w:t>
      </w:r>
      <w:r w:rsidRPr="004F062F">
        <w:rPr>
          <w:sz w:val="24"/>
          <w:szCs w:val="24"/>
        </w:rPr>
        <w:t>charity</w:t>
      </w:r>
      <w:r w:rsidR="00606C91">
        <w:rPr>
          <w:sz w:val="24"/>
          <w:szCs w:val="24"/>
        </w:rPr>
        <w:t>.</w:t>
      </w:r>
    </w:p>
    <w:p w14:paraId="1B49D4CB" w14:textId="0E333151" w:rsidR="00A34C36" w:rsidRPr="004F062F" w:rsidRDefault="00AE358B" w:rsidP="00606C91">
      <w:pPr>
        <w:pStyle w:val="ListParagraph"/>
        <w:numPr>
          <w:ilvl w:val="4"/>
          <w:numId w:val="3"/>
        </w:numPr>
        <w:tabs>
          <w:tab w:val="left" w:pos="1661"/>
        </w:tabs>
        <w:ind w:left="1440" w:right="1080"/>
        <w:jc w:val="both"/>
        <w:rPr>
          <w:sz w:val="24"/>
          <w:szCs w:val="24"/>
        </w:rPr>
      </w:pPr>
      <w:r w:rsidRPr="004F062F">
        <w:rPr>
          <w:sz w:val="24"/>
          <w:szCs w:val="24"/>
        </w:rPr>
        <w:t xml:space="preserve">A patient’s good faith effort to apply for a governmental program or for </w:t>
      </w:r>
      <w:r w:rsidR="00FF4632" w:rsidRPr="004F062F">
        <w:rPr>
          <w:sz w:val="24"/>
          <w:szCs w:val="24"/>
        </w:rPr>
        <w:t>financial assistance</w:t>
      </w:r>
      <w:r w:rsidRPr="004F062F">
        <w:rPr>
          <w:sz w:val="24"/>
          <w:szCs w:val="24"/>
        </w:rPr>
        <w:t xml:space="preserve"> from</w:t>
      </w:r>
      <w:r w:rsidRPr="004F062F">
        <w:rPr>
          <w:spacing w:val="-1"/>
          <w:sz w:val="24"/>
          <w:szCs w:val="24"/>
        </w:rPr>
        <w:t xml:space="preserve"> </w:t>
      </w:r>
      <w:r w:rsidR="00BA4B84" w:rsidRPr="004F062F">
        <w:rPr>
          <w:sz w:val="24"/>
          <w:szCs w:val="24"/>
        </w:rPr>
        <w:t>MCHC</w:t>
      </w:r>
      <w:r w:rsidR="00606C91">
        <w:rPr>
          <w:sz w:val="24"/>
          <w:szCs w:val="24"/>
        </w:rPr>
        <w:t>.</w:t>
      </w:r>
    </w:p>
    <w:p w14:paraId="7DDD3075" w14:textId="37BFBE01" w:rsidR="00A34C36" w:rsidRPr="004F062F" w:rsidRDefault="00BA4B84" w:rsidP="00606C91">
      <w:pPr>
        <w:pStyle w:val="ListParagraph"/>
        <w:numPr>
          <w:ilvl w:val="4"/>
          <w:numId w:val="3"/>
        </w:numPr>
        <w:tabs>
          <w:tab w:val="left" w:pos="1661"/>
          <w:tab w:val="left" w:pos="9039"/>
        </w:tabs>
        <w:ind w:left="1440" w:right="1080"/>
        <w:jc w:val="both"/>
        <w:rPr>
          <w:sz w:val="24"/>
          <w:szCs w:val="24"/>
        </w:rPr>
      </w:pPr>
      <w:r w:rsidRPr="004F062F">
        <w:rPr>
          <w:sz w:val="24"/>
          <w:szCs w:val="24"/>
        </w:rPr>
        <w:t>MCHC</w:t>
      </w:r>
      <w:r w:rsidR="00AE358B" w:rsidRPr="004F062F">
        <w:rPr>
          <w:sz w:val="24"/>
          <w:szCs w:val="24"/>
        </w:rPr>
        <w:t xml:space="preserve"> will not impose extraordinary collections actions such as wage garnishments, liens on primary residences, or other legal actions for any patient without first making reasonable efforts to determine whether that patient</w:t>
      </w:r>
      <w:r w:rsidR="00AE358B" w:rsidRPr="004F062F">
        <w:rPr>
          <w:spacing w:val="-29"/>
          <w:sz w:val="24"/>
          <w:szCs w:val="24"/>
        </w:rPr>
        <w:t xml:space="preserve"> </w:t>
      </w:r>
      <w:r w:rsidR="00AE358B" w:rsidRPr="004F062F">
        <w:rPr>
          <w:sz w:val="24"/>
          <w:szCs w:val="24"/>
        </w:rPr>
        <w:t xml:space="preserve">is eligible for </w:t>
      </w:r>
      <w:r w:rsidR="000E0D1B" w:rsidRPr="004F062F">
        <w:rPr>
          <w:sz w:val="24"/>
          <w:szCs w:val="24"/>
        </w:rPr>
        <w:t>financial assistance</w:t>
      </w:r>
      <w:r w:rsidR="00AE358B" w:rsidRPr="004F062F">
        <w:rPr>
          <w:sz w:val="24"/>
          <w:szCs w:val="24"/>
        </w:rPr>
        <w:t xml:space="preserve"> under this FAP. Reasonable efforts shall</w:t>
      </w:r>
      <w:r w:rsidR="00AE358B" w:rsidRPr="004F062F">
        <w:rPr>
          <w:spacing w:val="-16"/>
          <w:sz w:val="24"/>
          <w:szCs w:val="24"/>
        </w:rPr>
        <w:t xml:space="preserve"> </w:t>
      </w:r>
      <w:r w:rsidR="00AE358B" w:rsidRPr="004F062F">
        <w:rPr>
          <w:sz w:val="24"/>
          <w:szCs w:val="24"/>
        </w:rPr>
        <w:t>include:</w:t>
      </w:r>
    </w:p>
    <w:p w14:paraId="2998F81C" w14:textId="2B559853" w:rsidR="00A34C36" w:rsidRPr="004F062F" w:rsidRDefault="00AE358B" w:rsidP="00606C91">
      <w:pPr>
        <w:pStyle w:val="ListParagraph"/>
        <w:numPr>
          <w:ilvl w:val="5"/>
          <w:numId w:val="3"/>
        </w:numPr>
        <w:tabs>
          <w:tab w:val="left" w:pos="2381"/>
        </w:tabs>
        <w:ind w:left="2108" w:right="1440"/>
        <w:jc w:val="both"/>
        <w:rPr>
          <w:sz w:val="24"/>
          <w:szCs w:val="24"/>
        </w:rPr>
      </w:pPr>
      <w:r w:rsidRPr="004F062F">
        <w:rPr>
          <w:sz w:val="24"/>
          <w:szCs w:val="24"/>
        </w:rPr>
        <w:t>Validating that the patient owes the unpaid bills and that all sources</w:t>
      </w:r>
      <w:r w:rsidRPr="004F062F">
        <w:rPr>
          <w:spacing w:val="-26"/>
          <w:sz w:val="24"/>
          <w:szCs w:val="24"/>
        </w:rPr>
        <w:t xml:space="preserve"> </w:t>
      </w:r>
      <w:r w:rsidRPr="004F062F">
        <w:rPr>
          <w:sz w:val="24"/>
          <w:szCs w:val="24"/>
        </w:rPr>
        <w:t>of third-party payment have been identified and billed by the</w:t>
      </w:r>
      <w:r w:rsidRPr="004F062F">
        <w:rPr>
          <w:spacing w:val="-19"/>
          <w:sz w:val="24"/>
          <w:szCs w:val="24"/>
        </w:rPr>
        <w:t xml:space="preserve"> </w:t>
      </w:r>
      <w:r w:rsidRPr="004F062F">
        <w:rPr>
          <w:sz w:val="24"/>
          <w:szCs w:val="24"/>
        </w:rPr>
        <w:t>hospital</w:t>
      </w:r>
      <w:r w:rsidR="00C204C5" w:rsidRPr="004F062F">
        <w:rPr>
          <w:sz w:val="24"/>
          <w:szCs w:val="24"/>
        </w:rPr>
        <w:t>.</w:t>
      </w:r>
    </w:p>
    <w:p w14:paraId="6C730A88" w14:textId="4EA2B8A0" w:rsidR="00A34C36" w:rsidRPr="004F062F" w:rsidRDefault="00AE358B" w:rsidP="00606C91">
      <w:pPr>
        <w:pStyle w:val="ListParagraph"/>
        <w:numPr>
          <w:ilvl w:val="5"/>
          <w:numId w:val="3"/>
        </w:numPr>
        <w:tabs>
          <w:tab w:val="left" w:pos="2381"/>
        </w:tabs>
        <w:spacing w:before="1"/>
        <w:ind w:left="2117" w:right="1440" w:hanging="375"/>
        <w:jc w:val="both"/>
        <w:rPr>
          <w:sz w:val="24"/>
          <w:szCs w:val="24"/>
        </w:rPr>
      </w:pPr>
      <w:r w:rsidRPr="004F062F">
        <w:rPr>
          <w:sz w:val="24"/>
          <w:szCs w:val="24"/>
        </w:rPr>
        <w:t xml:space="preserve">Documentation that </w:t>
      </w:r>
      <w:r w:rsidR="00BA4B84" w:rsidRPr="004F062F">
        <w:rPr>
          <w:sz w:val="24"/>
          <w:szCs w:val="24"/>
        </w:rPr>
        <w:t>MCHC</w:t>
      </w:r>
      <w:r w:rsidRPr="004F062F">
        <w:rPr>
          <w:sz w:val="24"/>
          <w:szCs w:val="24"/>
        </w:rPr>
        <w:t xml:space="preserve"> has offered or has attempted to offer the patient the opportunity to apply for </w:t>
      </w:r>
      <w:r w:rsidR="000E0D1B" w:rsidRPr="004F062F">
        <w:rPr>
          <w:sz w:val="24"/>
          <w:szCs w:val="24"/>
        </w:rPr>
        <w:t>financial assistance</w:t>
      </w:r>
      <w:r w:rsidRPr="004F062F">
        <w:rPr>
          <w:sz w:val="24"/>
          <w:szCs w:val="24"/>
        </w:rPr>
        <w:t xml:space="preserve"> pursuant to this policy</w:t>
      </w:r>
      <w:r w:rsidRPr="004F062F">
        <w:rPr>
          <w:spacing w:val="-26"/>
          <w:sz w:val="24"/>
          <w:szCs w:val="24"/>
        </w:rPr>
        <w:t xml:space="preserve"> </w:t>
      </w:r>
      <w:r w:rsidRPr="004F062F">
        <w:rPr>
          <w:sz w:val="24"/>
          <w:szCs w:val="24"/>
        </w:rPr>
        <w:t>and that the patient has not complied with the hospital’s application requirements</w:t>
      </w:r>
      <w:r w:rsidR="00C204C5" w:rsidRPr="004F062F">
        <w:rPr>
          <w:sz w:val="24"/>
          <w:szCs w:val="24"/>
        </w:rPr>
        <w:t>.</w:t>
      </w:r>
    </w:p>
    <w:p w14:paraId="0267E619" w14:textId="05ED15E4" w:rsidR="00B77B75" w:rsidRPr="004F062F" w:rsidRDefault="00AE358B" w:rsidP="00606C91">
      <w:pPr>
        <w:pStyle w:val="ListParagraph"/>
        <w:numPr>
          <w:ilvl w:val="4"/>
          <w:numId w:val="3"/>
        </w:numPr>
        <w:tabs>
          <w:tab w:val="left" w:pos="1660"/>
        </w:tabs>
        <w:spacing w:before="32"/>
        <w:ind w:left="1440" w:right="1080"/>
        <w:jc w:val="both"/>
        <w:rPr>
          <w:sz w:val="24"/>
          <w:szCs w:val="24"/>
        </w:rPr>
      </w:pPr>
      <w:r w:rsidRPr="004F062F">
        <w:rPr>
          <w:sz w:val="24"/>
          <w:szCs w:val="24"/>
        </w:rPr>
        <w:t xml:space="preserve">In implementing this Policy, </w:t>
      </w:r>
      <w:r w:rsidR="00BA4B84" w:rsidRPr="004F062F">
        <w:rPr>
          <w:sz w:val="24"/>
          <w:szCs w:val="24"/>
        </w:rPr>
        <w:t>MCHC</w:t>
      </w:r>
      <w:r w:rsidRPr="004F062F">
        <w:rPr>
          <w:sz w:val="24"/>
          <w:szCs w:val="24"/>
        </w:rPr>
        <w:t>’s management shall comply with all other federal, state, and local laws, rules, and regulations that may apply to activities conducted pursuant to this</w:t>
      </w:r>
      <w:r w:rsidRPr="004F062F">
        <w:rPr>
          <w:spacing w:val="-1"/>
          <w:sz w:val="24"/>
          <w:szCs w:val="24"/>
        </w:rPr>
        <w:t xml:space="preserve"> </w:t>
      </w:r>
      <w:r w:rsidRPr="004F062F">
        <w:rPr>
          <w:sz w:val="24"/>
          <w:szCs w:val="24"/>
        </w:rPr>
        <w:t>Policy.</w:t>
      </w:r>
    </w:p>
    <w:p w14:paraId="6E3E03BD" w14:textId="1191036E" w:rsidR="00A34C36" w:rsidRPr="00606C91" w:rsidRDefault="00AE358B" w:rsidP="00606C91">
      <w:pPr>
        <w:pStyle w:val="Heading1"/>
        <w:numPr>
          <w:ilvl w:val="3"/>
          <w:numId w:val="3"/>
        </w:numPr>
        <w:tabs>
          <w:tab w:val="left" w:pos="940"/>
        </w:tabs>
        <w:ind w:left="720"/>
        <w:jc w:val="both"/>
        <w:rPr>
          <w:b w:val="0"/>
          <w:bCs w:val="0"/>
        </w:rPr>
      </w:pPr>
      <w:r w:rsidRPr="004F062F">
        <w:t>Appealing A Financial Assistance</w:t>
      </w:r>
      <w:r w:rsidRPr="004F062F">
        <w:rPr>
          <w:spacing w:val="-5"/>
        </w:rPr>
        <w:t xml:space="preserve"> </w:t>
      </w:r>
      <w:r w:rsidRPr="004F062F">
        <w:t>Determination:</w:t>
      </w:r>
      <w:r w:rsidR="00606C91">
        <w:t xml:space="preserve">  </w:t>
      </w:r>
      <w:r w:rsidRPr="00606C91">
        <w:rPr>
          <w:b w:val="0"/>
          <w:bCs w:val="0"/>
        </w:rPr>
        <w:t xml:space="preserve">The patient may appeal a denial of eligibility for Financial </w:t>
      </w:r>
      <w:bookmarkStart w:id="4" w:name="_Hlk41858638"/>
      <w:bookmarkStart w:id="5" w:name="_Hlk41858695"/>
      <w:r w:rsidRPr="00606C91">
        <w:rPr>
          <w:b w:val="0"/>
          <w:bCs w:val="0"/>
        </w:rPr>
        <w:t xml:space="preserve">Assistance </w:t>
      </w:r>
      <w:r w:rsidRPr="00606C91">
        <w:rPr>
          <w:b w:val="0"/>
          <w:bCs w:val="0"/>
          <w:spacing w:val="2"/>
        </w:rPr>
        <w:t xml:space="preserve">by </w:t>
      </w:r>
      <w:r w:rsidRPr="00606C91">
        <w:rPr>
          <w:b w:val="0"/>
          <w:bCs w:val="0"/>
        </w:rPr>
        <w:t>prov</w:t>
      </w:r>
      <w:bookmarkEnd w:id="4"/>
      <w:r w:rsidRPr="00606C91">
        <w:rPr>
          <w:b w:val="0"/>
          <w:bCs w:val="0"/>
        </w:rPr>
        <w:t xml:space="preserve">iding </w:t>
      </w:r>
      <w:bookmarkEnd w:id="5"/>
      <w:r w:rsidRPr="00606C91">
        <w:rPr>
          <w:b w:val="0"/>
          <w:bCs w:val="0"/>
        </w:rPr>
        <w:t>additional verification of income, medical debt, or family size to the</w:t>
      </w:r>
      <w:r w:rsidR="00A131BD" w:rsidRPr="00606C91">
        <w:rPr>
          <w:b w:val="0"/>
          <w:bCs w:val="0"/>
        </w:rPr>
        <w:t xml:space="preserve"> MCHC </w:t>
      </w:r>
      <w:r w:rsidR="006174D6" w:rsidRPr="00606C91">
        <w:rPr>
          <w:b w:val="0"/>
          <w:bCs w:val="0"/>
        </w:rPr>
        <w:t>Office Manager</w:t>
      </w:r>
      <w:r w:rsidRPr="00606C91">
        <w:rPr>
          <w:b w:val="0"/>
          <w:bCs w:val="0"/>
        </w:rPr>
        <w:t xml:space="preserve"> within</w:t>
      </w:r>
      <w:r w:rsidR="00A97117">
        <w:rPr>
          <w:b w:val="0"/>
          <w:bCs w:val="0"/>
        </w:rPr>
        <w:t xml:space="preserve"> </w:t>
      </w:r>
      <w:r w:rsidR="00D90BB7">
        <w:rPr>
          <w:b w:val="0"/>
          <w:bCs w:val="0"/>
        </w:rPr>
        <w:t>30</w:t>
      </w:r>
      <w:r w:rsidRPr="00606C91">
        <w:rPr>
          <w:b w:val="0"/>
          <w:bCs w:val="0"/>
        </w:rPr>
        <w:t xml:space="preserve"> calendar days of receipt of notification. The </w:t>
      </w:r>
      <w:r w:rsidR="006174D6" w:rsidRPr="00606C91">
        <w:rPr>
          <w:b w:val="0"/>
          <w:bCs w:val="0"/>
        </w:rPr>
        <w:t>Office Manager</w:t>
      </w:r>
      <w:r w:rsidRPr="00606C91">
        <w:rPr>
          <w:b w:val="0"/>
          <w:bCs w:val="0"/>
        </w:rPr>
        <w:t xml:space="preserve"> will review all appeals for a final determination. Written notification of the final determination will be sent to the</w:t>
      </w:r>
      <w:r w:rsidRPr="00606C91">
        <w:rPr>
          <w:b w:val="0"/>
          <w:bCs w:val="0"/>
          <w:spacing w:val="-2"/>
        </w:rPr>
        <w:t xml:space="preserve"> </w:t>
      </w:r>
      <w:r w:rsidRPr="00606C91">
        <w:rPr>
          <w:b w:val="0"/>
          <w:bCs w:val="0"/>
        </w:rPr>
        <w:t>patient.</w:t>
      </w:r>
    </w:p>
    <w:p w14:paraId="5C224A8B" w14:textId="77777777" w:rsidR="00A34C36" w:rsidRPr="004F062F" w:rsidRDefault="00AE358B" w:rsidP="00606C91">
      <w:pPr>
        <w:pStyle w:val="Heading1"/>
        <w:numPr>
          <w:ilvl w:val="3"/>
          <w:numId w:val="3"/>
        </w:numPr>
        <w:tabs>
          <w:tab w:val="left" w:pos="940"/>
        </w:tabs>
        <w:spacing w:before="2"/>
        <w:ind w:left="720"/>
        <w:jc w:val="both"/>
      </w:pPr>
      <w:r w:rsidRPr="004F062F">
        <w:t>Community</w:t>
      </w:r>
      <w:r w:rsidRPr="004F062F">
        <w:rPr>
          <w:spacing w:val="-1"/>
        </w:rPr>
        <w:t xml:space="preserve"> </w:t>
      </w:r>
      <w:r w:rsidRPr="004F062F">
        <w:t>Notification:</w:t>
      </w:r>
    </w:p>
    <w:p w14:paraId="2A928B17" w14:textId="1EE284F9" w:rsidR="00A34C36" w:rsidRPr="004F062F" w:rsidRDefault="00AE358B" w:rsidP="00606C91">
      <w:pPr>
        <w:pStyle w:val="ListParagraph"/>
        <w:numPr>
          <w:ilvl w:val="4"/>
          <w:numId w:val="3"/>
        </w:numPr>
        <w:tabs>
          <w:tab w:val="left" w:pos="1661"/>
        </w:tabs>
        <w:ind w:left="1440" w:right="1080"/>
        <w:jc w:val="both"/>
        <w:rPr>
          <w:sz w:val="24"/>
          <w:szCs w:val="24"/>
        </w:rPr>
      </w:pPr>
      <w:r w:rsidRPr="004F062F">
        <w:rPr>
          <w:sz w:val="24"/>
          <w:szCs w:val="24"/>
        </w:rPr>
        <w:t xml:space="preserve">This policy, Application for Financial Assistance form, a plain language summary of the policy, and any notices or publications regarding the policy will be made available on </w:t>
      </w:r>
      <w:r w:rsidR="00BA4B84" w:rsidRPr="004F062F">
        <w:rPr>
          <w:sz w:val="24"/>
          <w:szCs w:val="24"/>
        </w:rPr>
        <w:t>MCHC</w:t>
      </w:r>
      <w:r w:rsidRPr="004F062F">
        <w:rPr>
          <w:sz w:val="24"/>
          <w:szCs w:val="24"/>
        </w:rPr>
        <w:t xml:space="preserve">’s website in pdf form in English and in any other language spoken by the lesser of 1,000 or 5% of the residents of the community served by the </w:t>
      </w:r>
      <w:r w:rsidR="00BA4B84" w:rsidRPr="004F062F">
        <w:rPr>
          <w:sz w:val="24"/>
          <w:szCs w:val="24"/>
        </w:rPr>
        <w:t>MCHC</w:t>
      </w:r>
      <w:r w:rsidRPr="004F062F">
        <w:rPr>
          <w:sz w:val="24"/>
          <w:szCs w:val="24"/>
        </w:rPr>
        <w:t xml:space="preserve"> as determined using the most current data published by the Census Bureau.</w:t>
      </w:r>
    </w:p>
    <w:p w14:paraId="52EECDF7" w14:textId="3999FD30" w:rsidR="00A34C36" w:rsidRPr="004F062F" w:rsidRDefault="00AE358B" w:rsidP="00606C91">
      <w:pPr>
        <w:pStyle w:val="ListParagraph"/>
        <w:numPr>
          <w:ilvl w:val="4"/>
          <w:numId w:val="3"/>
        </w:numPr>
        <w:tabs>
          <w:tab w:val="left" w:pos="1661"/>
        </w:tabs>
        <w:ind w:left="1440" w:right="1080"/>
        <w:jc w:val="both"/>
        <w:rPr>
          <w:sz w:val="24"/>
          <w:szCs w:val="24"/>
        </w:rPr>
      </w:pPr>
      <w:r w:rsidRPr="004F062F">
        <w:rPr>
          <w:sz w:val="24"/>
          <w:szCs w:val="24"/>
        </w:rPr>
        <w:t>This policy, Application for Financial Assistance form and plain language summary shall be available upon request, without charge from the</w:t>
      </w:r>
      <w:r w:rsidR="00E13871">
        <w:rPr>
          <w:sz w:val="24"/>
          <w:szCs w:val="24"/>
        </w:rPr>
        <w:t xml:space="preserve"> </w:t>
      </w:r>
      <w:r w:rsidR="006D61C0" w:rsidRPr="004F062F">
        <w:rPr>
          <w:sz w:val="24"/>
          <w:szCs w:val="24"/>
        </w:rPr>
        <w:t xml:space="preserve">Office Manager </w:t>
      </w:r>
      <w:r w:rsidRPr="004F062F">
        <w:rPr>
          <w:sz w:val="24"/>
          <w:szCs w:val="24"/>
        </w:rPr>
        <w:t xml:space="preserve">in the </w:t>
      </w:r>
      <w:r w:rsidR="00BA4B84" w:rsidRPr="004F062F">
        <w:rPr>
          <w:sz w:val="24"/>
          <w:szCs w:val="24"/>
        </w:rPr>
        <w:t>MCHC</w:t>
      </w:r>
      <w:r w:rsidR="006D61C0" w:rsidRPr="004F062F">
        <w:rPr>
          <w:sz w:val="24"/>
          <w:szCs w:val="24"/>
        </w:rPr>
        <w:t xml:space="preserve"> Business Office</w:t>
      </w:r>
      <w:r w:rsidRPr="004F062F">
        <w:rPr>
          <w:sz w:val="24"/>
          <w:szCs w:val="24"/>
        </w:rPr>
        <w:t>,</w:t>
      </w:r>
      <w:r w:rsidR="004D071B">
        <w:rPr>
          <w:sz w:val="24"/>
          <w:szCs w:val="24"/>
        </w:rPr>
        <w:t xml:space="preserve"> McCone Clinic or </w:t>
      </w:r>
      <w:r w:rsidRPr="004F062F">
        <w:rPr>
          <w:sz w:val="24"/>
          <w:szCs w:val="24"/>
        </w:rPr>
        <w:t>Emergency Department, and by mail.</w:t>
      </w:r>
    </w:p>
    <w:p w14:paraId="2522F23B" w14:textId="48879C4E" w:rsidR="0031584C" w:rsidRDefault="00AE358B" w:rsidP="0031584C">
      <w:pPr>
        <w:pStyle w:val="ListParagraph"/>
        <w:numPr>
          <w:ilvl w:val="4"/>
          <w:numId w:val="3"/>
        </w:numPr>
        <w:tabs>
          <w:tab w:val="left" w:pos="1661"/>
        </w:tabs>
        <w:ind w:left="1440" w:right="1080"/>
        <w:jc w:val="both"/>
        <w:rPr>
          <w:sz w:val="24"/>
          <w:szCs w:val="24"/>
        </w:rPr>
      </w:pPr>
      <w:r w:rsidRPr="004F062F">
        <w:rPr>
          <w:sz w:val="24"/>
          <w:szCs w:val="24"/>
        </w:rPr>
        <w:t xml:space="preserve">A plain language summary shall be conspicuously displayed in </w:t>
      </w:r>
      <w:r w:rsidR="00BA4B84" w:rsidRPr="004F062F">
        <w:rPr>
          <w:sz w:val="24"/>
          <w:szCs w:val="24"/>
        </w:rPr>
        <w:t>MCHC</w:t>
      </w:r>
      <w:r w:rsidRPr="004F062F">
        <w:rPr>
          <w:sz w:val="24"/>
          <w:szCs w:val="24"/>
        </w:rPr>
        <w:t xml:space="preserve"> </w:t>
      </w:r>
      <w:r w:rsidRPr="004F062F">
        <w:rPr>
          <w:sz w:val="24"/>
          <w:szCs w:val="24"/>
        </w:rPr>
        <w:lastRenderedPageBreak/>
        <w:t>patient waiting areas, Emergency Department, and in the Patient Accounts Department in a manner that is</w:t>
      </w:r>
      <w:r w:rsidR="00A97117">
        <w:rPr>
          <w:sz w:val="24"/>
          <w:szCs w:val="24"/>
        </w:rPr>
        <w:t xml:space="preserve"> </w:t>
      </w:r>
      <w:r w:rsidRPr="004F062F">
        <w:rPr>
          <w:sz w:val="24"/>
          <w:szCs w:val="24"/>
        </w:rPr>
        <w:t>calculated to attract visitor’s</w:t>
      </w:r>
      <w:r w:rsidRPr="004F062F">
        <w:rPr>
          <w:spacing w:val="-12"/>
          <w:sz w:val="24"/>
          <w:szCs w:val="24"/>
        </w:rPr>
        <w:t xml:space="preserve"> </w:t>
      </w:r>
      <w:r w:rsidRPr="004F062F">
        <w:rPr>
          <w:sz w:val="24"/>
          <w:szCs w:val="24"/>
        </w:rPr>
        <w:t>attention.</w:t>
      </w:r>
    </w:p>
    <w:p w14:paraId="4FD3DB14" w14:textId="45E9605F" w:rsidR="00A34C36" w:rsidRPr="0031584C" w:rsidRDefault="00AE358B" w:rsidP="0031584C">
      <w:pPr>
        <w:pStyle w:val="ListParagraph"/>
        <w:numPr>
          <w:ilvl w:val="4"/>
          <w:numId w:val="3"/>
        </w:numPr>
        <w:tabs>
          <w:tab w:val="left" w:pos="1661"/>
        </w:tabs>
        <w:ind w:left="1440" w:right="1080"/>
        <w:jc w:val="both"/>
        <w:rPr>
          <w:sz w:val="24"/>
          <w:szCs w:val="24"/>
        </w:rPr>
      </w:pPr>
      <w:r w:rsidRPr="0031584C">
        <w:rPr>
          <w:sz w:val="24"/>
          <w:szCs w:val="24"/>
        </w:rPr>
        <w:t xml:space="preserve">A plain language summary of this policy will be offered to all patients upon admission or discharge at </w:t>
      </w:r>
      <w:r w:rsidR="00BA4B84" w:rsidRPr="0031584C">
        <w:rPr>
          <w:sz w:val="24"/>
          <w:szCs w:val="24"/>
        </w:rPr>
        <w:t>MCHC</w:t>
      </w:r>
      <w:r w:rsidRPr="0031584C">
        <w:rPr>
          <w:sz w:val="24"/>
          <w:szCs w:val="24"/>
        </w:rPr>
        <w:t>.</w:t>
      </w:r>
    </w:p>
    <w:p w14:paraId="0D88712D" w14:textId="31325F64" w:rsidR="00A34C36" w:rsidRPr="0031584C" w:rsidRDefault="00AE358B" w:rsidP="00606C91">
      <w:pPr>
        <w:pStyle w:val="ListParagraph"/>
        <w:numPr>
          <w:ilvl w:val="4"/>
          <w:numId w:val="3"/>
        </w:numPr>
        <w:tabs>
          <w:tab w:val="left" w:pos="1659"/>
          <w:tab w:val="left" w:pos="1661"/>
        </w:tabs>
        <w:ind w:left="1440" w:right="1080"/>
        <w:jc w:val="both"/>
        <w:rPr>
          <w:sz w:val="24"/>
          <w:szCs w:val="24"/>
        </w:rPr>
      </w:pPr>
      <w:r w:rsidRPr="0031584C">
        <w:rPr>
          <w:sz w:val="24"/>
          <w:szCs w:val="24"/>
        </w:rPr>
        <w:t xml:space="preserve">A plain language summary </w:t>
      </w:r>
      <w:r w:rsidR="00C204C5" w:rsidRPr="0031584C">
        <w:rPr>
          <w:sz w:val="24"/>
          <w:szCs w:val="24"/>
        </w:rPr>
        <w:t xml:space="preserve">and financial assistance application </w:t>
      </w:r>
      <w:r w:rsidRPr="0031584C">
        <w:rPr>
          <w:sz w:val="24"/>
          <w:szCs w:val="24"/>
        </w:rPr>
        <w:t>is included with patient billing</w:t>
      </w:r>
      <w:r w:rsidRPr="0031584C">
        <w:rPr>
          <w:spacing w:val="-14"/>
          <w:sz w:val="24"/>
          <w:szCs w:val="24"/>
        </w:rPr>
        <w:t xml:space="preserve"> </w:t>
      </w:r>
      <w:r w:rsidRPr="0031584C">
        <w:rPr>
          <w:sz w:val="24"/>
          <w:szCs w:val="24"/>
        </w:rPr>
        <w:t>statements.</w:t>
      </w:r>
    </w:p>
    <w:p w14:paraId="466A75D5" w14:textId="45582343" w:rsidR="00A34C36" w:rsidRPr="004F062F" w:rsidRDefault="00BA4B84" w:rsidP="00606C91">
      <w:pPr>
        <w:pStyle w:val="ListParagraph"/>
        <w:numPr>
          <w:ilvl w:val="4"/>
          <w:numId w:val="3"/>
        </w:numPr>
        <w:tabs>
          <w:tab w:val="left" w:pos="1661"/>
        </w:tabs>
        <w:ind w:left="1440" w:right="1080"/>
        <w:jc w:val="both"/>
        <w:rPr>
          <w:sz w:val="24"/>
          <w:szCs w:val="24"/>
        </w:rPr>
      </w:pPr>
      <w:r w:rsidRPr="004F062F">
        <w:rPr>
          <w:sz w:val="24"/>
          <w:szCs w:val="24"/>
        </w:rPr>
        <w:t>MCHC</w:t>
      </w:r>
      <w:r w:rsidR="00AE358B" w:rsidRPr="004F062F">
        <w:rPr>
          <w:sz w:val="24"/>
          <w:szCs w:val="24"/>
        </w:rPr>
        <w:t xml:space="preserve"> will provide the plain language summary of the policy to local service organizations to ensure those that are most likely to require Financial</w:t>
      </w:r>
      <w:r w:rsidR="00AE358B" w:rsidRPr="004F062F">
        <w:rPr>
          <w:spacing w:val="-28"/>
          <w:sz w:val="24"/>
          <w:szCs w:val="24"/>
        </w:rPr>
        <w:t xml:space="preserve"> </w:t>
      </w:r>
      <w:r w:rsidR="00AE358B" w:rsidRPr="004F062F">
        <w:rPr>
          <w:sz w:val="24"/>
          <w:szCs w:val="24"/>
        </w:rPr>
        <w:t xml:space="preserve">Assistance are aware of </w:t>
      </w:r>
      <w:r w:rsidRPr="004F062F">
        <w:rPr>
          <w:sz w:val="24"/>
          <w:szCs w:val="24"/>
        </w:rPr>
        <w:t>MCHC</w:t>
      </w:r>
      <w:r w:rsidR="00AE358B" w:rsidRPr="004F062F">
        <w:rPr>
          <w:sz w:val="24"/>
          <w:szCs w:val="24"/>
        </w:rPr>
        <w:t>’s</w:t>
      </w:r>
      <w:r w:rsidR="00AE358B" w:rsidRPr="004F062F">
        <w:rPr>
          <w:spacing w:val="-2"/>
          <w:sz w:val="24"/>
          <w:szCs w:val="24"/>
        </w:rPr>
        <w:t xml:space="preserve"> </w:t>
      </w:r>
      <w:r w:rsidR="00AE358B" w:rsidRPr="004F062F">
        <w:rPr>
          <w:sz w:val="24"/>
          <w:szCs w:val="24"/>
        </w:rPr>
        <w:t>policy.</w:t>
      </w:r>
    </w:p>
    <w:p w14:paraId="0F9664DF" w14:textId="77777777" w:rsidR="00DA01B0" w:rsidRPr="004F062F" w:rsidRDefault="00AE358B" w:rsidP="00606C91">
      <w:pPr>
        <w:pStyle w:val="ListParagraph"/>
        <w:numPr>
          <w:ilvl w:val="4"/>
          <w:numId w:val="3"/>
        </w:numPr>
        <w:tabs>
          <w:tab w:val="left" w:pos="1659"/>
          <w:tab w:val="left" w:pos="1661"/>
        </w:tabs>
        <w:ind w:left="1440" w:right="1080"/>
        <w:jc w:val="both"/>
        <w:rPr>
          <w:sz w:val="24"/>
          <w:szCs w:val="24"/>
        </w:rPr>
      </w:pPr>
      <w:r w:rsidRPr="004F062F">
        <w:rPr>
          <w:sz w:val="24"/>
          <w:szCs w:val="24"/>
        </w:rPr>
        <w:t>Discuss Financial Assistance with patients when they call about their</w:t>
      </w:r>
      <w:r w:rsidRPr="004F062F">
        <w:rPr>
          <w:spacing w:val="-15"/>
          <w:sz w:val="24"/>
          <w:szCs w:val="24"/>
        </w:rPr>
        <w:t xml:space="preserve"> </w:t>
      </w:r>
      <w:r w:rsidRPr="004F062F">
        <w:rPr>
          <w:sz w:val="24"/>
          <w:szCs w:val="24"/>
        </w:rPr>
        <w:t>bill.</w:t>
      </w:r>
    </w:p>
    <w:p w14:paraId="66CAA98C" w14:textId="08FAB19E" w:rsidR="00A34C36" w:rsidRPr="004F062F" w:rsidRDefault="00AE358B" w:rsidP="00606C91">
      <w:pPr>
        <w:pStyle w:val="ListParagraph"/>
        <w:numPr>
          <w:ilvl w:val="4"/>
          <w:numId w:val="3"/>
        </w:numPr>
        <w:tabs>
          <w:tab w:val="left" w:pos="1659"/>
          <w:tab w:val="left" w:pos="1661"/>
        </w:tabs>
        <w:ind w:left="1440" w:right="1080"/>
        <w:jc w:val="both"/>
        <w:rPr>
          <w:sz w:val="24"/>
          <w:szCs w:val="24"/>
        </w:rPr>
      </w:pPr>
      <w:r w:rsidRPr="004F062F">
        <w:rPr>
          <w:sz w:val="24"/>
          <w:szCs w:val="24"/>
        </w:rPr>
        <w:t>Contact information for the</w:t>
      </w:r>
      <w:r w:rsidR="00E13871">
        <w:rPr>
          <w:sz w:val="24"/>
          <w:szCs w:val="24"/>
        </w:rPr>
        <w:t xml:space="preserve"> </w:t>
      </w:r>
      <w:r w:rsidR="006174D6" w:rsidRPr="004F062F">
        <w:rPr>
          <w:sz w:val="24"/>
          <w:szCs w:val="24"/>
        </w:rPr>
        <w:t>Office Manager</w:t>
      </w:r>
      <w:r w:rsidRPr="004F062F">
        <w:rPr>
          <w:sz w:val="24"/>
          <w:szCs w:val="24"/>
        </w:rPr>
        <w:t xml:space="preserve"> can be found in the</w:t>
      </w:r>
      <w:r w:rsidR="00E13871">
        <w:rPr>
          <w:sz w:val="24"/>
          <w:szCs w:val="24"/>
        </w:rPr>
        <w:t xml:space="preserve"> </w:t>
      </w:r>
      <w:r w:rsidRPr="004F062F">
        <w:rPr>
          <w:sz w:val="24"/>
          <w:szCs w:val="24"/>
        </w:rPr>
        <w:t>Application for Financial Assistance form</w:t>
      </w:r>
      <w:r w:rsidR="006174D6" w:rsidRPr="004F062F">
        <w:rPr>
          <w:sz w:val="24"/>
          <w:szCs w:val="24"/>
        </w:rPr>
        <w:t xml:space="preserve"> </w:t>
      </w:r>
      <w:r w:rsidRPr="004F062F">
        <w:rPr>
          <w:sz w:val="24"/>
          <w:szCs w:val="24"/>
        </w:rPr>
        <w:t>on the hospital website –</w:t>
      </w:r>
      <w:r w:rsidRPr="004F062F">
        <w:rPr>
          <w:color w:val="0000FF"/>
          <w:sz w:val="24"/>
          <w:szCs w:val="24"/>
        </w:rPr>
        <w:t xml:space="preserve"> </w:t>
      </w:r>
      <w:hyperlink r:id="rId10" w:history="1">
        <w:r w:rsidR="00CC105E" w:rsidRPr="00B64793">
          <w:rPr>
            <w:rStyle w:val="Hyperlink"/>
            <w:sz w:val="24"/>
            <w:szCs w:val="24"/>
          </w:rPr>
          <w:t>www.mcconehealth.org</w:t>
        </w:r>
      </w:hyperlink>
    </w:p>
    <w:p w14:paraId="137D3A28" w14:textId="77777777" w:rsidR="000D7247" w:rsidRPr="004F062F" w:rsidRDefault="000D7247" w:rsidP="005E6F7C">
      <w:pPr>
        <w:spacing w:before="90" w:line="432" w:lineRule="auto"/>
        <w:ind w:left="3392" w:right="3454" w:firstLine="782"/>
        <w:outlineLvl w:val="0"/>
        <w:rPr>
          <w:b/>
          <w:bCs/>
          <w:w w:val="105"/>
          <w:sz w:val="24"/>
          <w:szCs w:val="24"/>
        </w:rPr>
      </w:pPr>
      <w:r w:rsidRPr="004F062F">
        <w:rPr>
          <w:b/>
          <w:bCs/>
          <w:w w:val="105"/>
          <w:sz w:val="24"/>
          <w:szCs w:val="24"/>
        </w:rPr>
        <w:br w:type="page"/>
      </w:r>
    </w:p>
    <w:p w14:paraId="3E663816" w14:textId="27EEA1BD" w:rsidR="000D7247" w:rsidRPr="004F062F" w:rsidRDefault="005E6F7C" w:rsidP="000D7247">
      <w:pPr>
        <w:spacing w:before="90" w:line="432" w:lineRule="auto"/>
        <w:ind w:left="3392" w:right="3454" w:firstLine="782"/>
        <w:outlineLvl w:val="0"/>
        <w:rPr>
          <w:b/>
          <w:bCs/>
          <w:w w:val="105"/>
          <w:sz w:val="24"/>
          <w:szCs w:val="24"/>
        </w:rPr>
      </w:pPr>
      <w:r w:rsidRPr="004F062F">
        <w:rPr>
          <w:b/>
          <w:bCs/>
          <w:w w:val="105"/>
          <w:sz w:val="24"/>
          <w:szCs w:val="24"/>
        </w:rPr>
        <w:lastRenderedPageBreak/>
        <w:t>Appendix A</w:t>
      </w:r>
      <w:r w:rsidR="000D7247" w:rsidRPr="004F062F">
        <w:rPr>
          <w:b/>
          <w:bCs/>
          <w:w w:val="105"/>
          <w:sz w:val="24"/>
          <w:szCs w:val="24"/>
        </w:rPr>
        <w:br/>
      </w:r>
    </w:p>
    <w:p w14:paraId="57F71451" w14:textId="7E2A78B8" w:rsidR="005E6F7C" w:rsidRPr="004F062F" w:rsidRDefault="005E6F7C" w:rsidP="000D7247">
      <w:pPr>
        <w:spacing w:before="90" w:line="432" w:lineRule="auto"/>
        <w:ind w:left="144" w:right="3454"/>
        <w:outlineLvl w:val="0"/>
        <w:rPr>
          <w:b/>
          <w:bCs/>
          <w:sz w:val="24"/>
          <w:szCs w:val="24"/>
        </w:rPr>
      </w:pPr>
      <w:r w:rsidRPr="004F062F">
        <w:rPr>
          <w:b/>
          <w:bCs/>
          <w:w w:val="105"/>
          <w:sz w:val="24"/>
          <w:szCs w:val="24"/>
        </w:rPr>
        <w:t>Federal Poverty</w:t>
      </w:r>
      <w:r w:rsidRPr="004F062F">
        <w:rPr>
          <w:b/>
          <w:bCs/>
          <w:spacing w:val="-43"/>
          <w:w w:val="105"/>
          <w:sz w:val="24"/>
          <w:szCs w:val="24"/>
        </w:rPr>
        <w:t xml:space="preserve"> </w:t>
      </w:r>
      <w:r w:rsidRPr="004F062F">
        <w:rPr>
          <w:b/>
          <w:bCs/>
          <w:w w:val="105"/>
          <w:sz w:val="24"/>
          <w:szCs w:val="24"/>
        </w:rPr>
        <w:t>Guidelines</w:t>
      </w:r>
    </w:p>
    <w:p w14:paraId="3CD34277" w14:textId="358828CD" w:rsidR="005E6F7C" w:rsidRPr="004F062F" w:rsidRDefault="005E6F7C" w:rsidP="004F062F">
      <w:pPr>
        <w:spacing w:line="259" w:lineRule="auto"/>
        <w:ind w:left="110" w:right="351"/>
        <w:jc w:val="both"/>
        <w:rPr>
          <w:sz w:val="24"/>
          <w:szCs w:val="24"/>
        </w:rPr>
      </w:pPr>
      <w:r w:rsidRPr="004F062F">
        <w:rPr>
          <w:w w:val="105"/>
          <w:sz w:val="24"/>
          <w:szCs w:val="24"/>
        </w:rPr>
        <w:t>Federal Poverty Guidelines ("</w:t>
      </w:r>
      <w:r w:rsidR="00300926" w:rsidRPr="004F062F">
        <w:rPr>
          <w:w w:val="105"/>
          <w:sz w:val="24"/>
          <w:szCs w:val="24"/>
        </w:rPr>
        <w:t>F</w:t>
      </w:r>
      <w:r w:rsidRPr="004F062F">
        <w:rPr>
          <w:w w:val="105"/>
          <w:sz w:val="24"/>
          <w:szCs w:val="24"/>
        </w:rPr>
        <w:t>PG") are published annually in the Federal Register by the U.S. Department of Health and Human Services. This information is available online at http://aspe.hhs.gov/poverty</w:t>
      </w:r>
      <w:r w:rsidR="00974058">
        <w:rPr>
          <w:w w:val="105"/>
          <w:sz w:val="24"/>
          <w:szCs w:val="24"/>
        </w:rPr>
        <w:t>.</w:t>
      </w:r>
    </w:p>
    <w:p w14:paraId="0FA99D4F" w14:textId="424FE549" w:rsidR="005E6F7C" w:rsidRPr="004F062F" w:rsidRDefault="005E6F7C" w:rsidP="004F062F">
      <w:pPr>
        <w:spacing w:before="182"/>
        <w:ind w:left="114"/>
        <w:jc w:val="both"/>
        <w:rPr>
          <w:sz w:val="24"/>
          <w:szCs w:val="24"/>
        </w:rPr>
      </w:pPr>
      <w:r w:rsidRPr="004F062F">
        <w:rPr>
          <w:w w:val="105"/>
          <w:sz w:val="24"/>
          <w:szCs w:val="24"/>
        </w:rPr>
        <w:t xml:space="preserve">This table is applicable for </w:t>
      </w:r>
      <w:r w:rsidR="00606C91">
        <w:rPr>
          <w:w w:val="105"/>
          <w:sz w:val="24"/>
          <w:szCs w:val="24"/>
        </w:rPr>
        <w:t>C</w:t>
      </w:r>
      <w:r w:rsidRPr="004F062F">
        <w:rPr>
          <w:w w:val="105"/>
          <w:sz w:val="24"/>
          <w:szCs w:val="24"/>
        </w:rPr>
        <w:t xml:space="preserve">alendar </w:t>
      </w:r>
      <w:r w:rsidR="00606C91">
        <w:rPr>
          <w:w w:val="105"/>
          <w:sz w:val="24"/>
          <w:szCs w:val="24"/>
        </w:rPr>
        <w:t>Y</w:t>
      </w:r>
      <w:r w:rsidRPr="004F062F">
        <w:rPr>
          <w:w w:val="105"/>
          <w:sz w:val="24"/>
          <w:szCs w:val="24"/>
        </w:rPr>
        <w:t>ear 202</w:t>
      </w:r>
      <w:r w:rsidR="00E06F95">
        <w:rPr>
          <w:w w:val="105"/>
          <w:sz w:val="24"/>
          <w:szCs w:val="24"/>
        </w:rPr>
        <w:t>4</w:t>
      </w:r>
      <w:r w:rsidRPr="004F062F">
        <w:rPr>
          <w:w w:val="105"/>
          <w:sz w:val="24"/>
          <w:szCs w:val="24"/>
        </w:rPr>
        <w:t>.</w:t>
      </w:r>
    </w:p>
    <w:p w14:paraId="79049D83" w14:textId="77777777" w:rsidR="005E6F7C" w:rsidRPr="005E6F7C" w:rsidRDefault="005E6F7C" w:rsidP="005E6F7C">
      <w:pPr>
        <w:spacing w:before="11"/>
        <w:rPr>
          <w:sz w:val="24"/>
          <w:szCs w:val="24"/>
        </w:rPr>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7"/>
        <w:gridCol w:w="1407"/>
        <w:gridCol w:w="1667"/>
      </w:tblGrid>
      <w:tr w:rsidR="005E6F7C" w:rsidRPr="005E6F7C" w14:paraId="0B1BAA5C" w14:textId="77777777" w:rsidTr="0082080A">
        <w:trPr>
          <w:trHeight w:val="754"/>
        </w:trPr>
        <w:tc>
          <w:tcPr>
            <w:tcW w:w="3457" w:type="dxa"/>
          </w:tcPr>
          <w:p w14:paraId="411BA52C" w14:textId="77777777" w:rsidR="005E6F7C" w:rsidRPr="005E6F7C" w:rsidRDefault="005E6F7C" w:rsidP="005E6F7C">
            <w:pPr>
              <w:spacing w:before="206"/>
              <w:ind w:left="138" w:right="118"/>
              <w:jc w:val="center"/>
              <w:rPr>
                <w:b/>
                <w:sz w:val="24"/>
                <w:szCs w:val="24"/>
              </w:rPr>
            </w:pPr>
            <w:r w:rsidRPr="005E6F7C">
              <w:rPr>
                <w:b/>
                <w:w w:val="105"/>
                <w:sz w:val="24"/>
                <w:szCs w:val="24"/>
              </w:rPr>
              <w:t>Family Size</w:t>
            </w:r>
          </w:p>
        </w:tc>
        <w:tc>
          <w:tcPr>
            <w:tcW w:w="1407" w:type="dxa"/>
          </w:tcPr>
          <w:p w14:paraId="5C9C691E" w14:textId="77777777" w:rsidR="005E6F7C" w:rsidRPr="005E6F7C" w:rsidRDefault="005E6F7C" w:rsidP="00300926">
            <w:pPr>
              <w:spacing w:before="47" w:line="254" w:lineRule="auto"/>
              <w:ind w:left="462" w:right="240" w:hanging="191"/>
              <w:jc w:val="center"/>
              <w:rPr>
                <w:b/>
                <w:sz w:val="24"/>
                <w:szCs w:val="24"/>
              </w:rPr>
            </w:pPr>
            <w:r w:rsidRPr="005E6F7C">
              <w:rPr>
                <w:b/>
                <w:w w:val="105"/>
                <w:sz w:val="24"/>
                <w:szCs w:val="24"/>
              </w:rPr>
              <w:t>100% of FPG</w:t>
            </w:r>
          </w:p>
        </w:tc>
        <w:tc>
          <w:tcPr>
            <w:tcW w:w="1667" w:type="dxa"/>
          </w:tcPr>
          <w:p w14:paraId="77797F75" w14:textId="77777777" w:rsidR="005E6F7C" w:rsidRPr="005E6F7C" w:rsidRDefault="005E6F7C" w:rsidP="00300926">
            <w:pPr>
              <w:spacing w:before="40" w:line="254" w:lineRule="auto"/>
              <w:ind w:left="585" w:right="377" w:hanging="191"/>
              <w:jc w:val="center"/>
              <w:rPr>
                <w:b/>
                <w:sz w:val="24"/>
                <w:szCs w:val="24"/>
              </w:rPr>
            </w:pPr>
            <w:r w:rsidRPr="005E6F7C">
              <w:rPr>
                <w:b/>
                <w:w w:val="105"/>
                <w:sz w:val="24"/>
                <w:szCs w:val="24"/>
              </w:rPr>
              <w:t>200% of FPG</w:t>
            </w:r>
          </w:p>
        </w:tc>
      </w:tr>
      <w:tr w:rsidR="005E6F7C" w:rsidRPr="005E6F7C" w14:paraId="291E7C08" w14:textId="77777777" w:rsidTr="0082080A">
        <w:trPr>
          <w:trHeight w:val="480"/>
        </w:trPr>
        <w:tc>
          <w:tcPr>
            <w:tcW w:w="3457" w:type="dxa"/>
          </w:tcPr>
          <w:p w14:paraId="3F6352D4" w14:textId="77777777" w:rsidR="005E6F7C" w:rsidRPr="005E6F7C" w:rsidRDefault="005E6F7C" w:rsidP="005E6F7C">
            <w:pPr>
              <w:spacing w:before="61"/>
              <w:ind w:left="24"/>
              <w:jc w:val="center"/>
              <w:rPr>
                <w:sz w:val="24"/>
                <w:szCs w:val="24"/>
              </w:rPr>
            </w:pPr>
            <w:r w:rsidRPr="005E6F7C">
              <w:rPr>
                <w:w w:val="105"/>
                <w:sz w:val="24"/>
                <w:szCs w:val="24"/>
              </w:rPr>
              <w:t>1</w:t>
            </w:r>
          </w:p>
        </w:tc>
        <w:tc>
          <w:tcPr>
            <w:tcW w:w="1407" w:type="dxa"/>
          </w:tcPr>
          <w:p w14:paraId="606D6CD3" w14:textId="087E426D" w:rsidR="005E6F7C" w:rsidRPr="005E6F7C" w:rsidRDefault="005E6F7C" w:rsidP="005E6F7C">
            <w:pPr>
              <w:spacing w:before="47"/>
              <w:ind w:left="280" w:right="262"/>
              <w:jc w:val="center"/>
              <w:rPr>
                <w:sz w:val="24"/>
                <w:szCs w:val="24"/>
              </w:rPr>
            </w:pPr>
            <w:r w:rsidRPr="005E6F7C">
              <w:rPr>
                <w:w w:val="105"/>
                <w:sz w:val="24"/>
                <w:szCs w:val="24"/>
              </w:rPr>
              <w:t>$1</w:t>
            </w:r>
            <w:r w:rsidR="00E06F95">
              <w:rPr>
                <w:w w:val="105"/>
                <w:sz w:val="24"/>
                <w:szCs w:val="24"/>
              </w:rPr>
              <w:t>5</w:t>
            </w:r>
            <w:r w:rsidRPr="005E6F7C">
              <w:rPr>
                <w:w w:val="105"/>
                <w:sz w:val="24"/>
                <w:szCs w:val="24"/>
              </w:rPr>
              <w:t>,</w:t>
            </w:r>
            <w:r w:rsidR="00E06F95">
              <w:rPr>
                <w:w w:val="105"/>
                <w:sz w:val="24"/>
                <w:szCs w:val="24"/>
              </w:rPr>
              <w:t>06</w:t>
            </w:r>
            <w:r w:rsidRPr="005E6F7C">
              <w:rPr>
                <w:w w:val="105"/>
                <w:sz w:val="24"/>
                <w:szCs w:val="24"/>
              </w:rPr>
              <w:t>0</w:t>
            </w:r>
          </w:p>
        </w:tc>
        <w:tc>
          <w:tcPr>
            <w:tcW w:w="1667" w:type="dxa"/>
          </w:tcPr>
          <w:p w14:paraId="60F4C460" w14:textId="0BECF7A2" w:rsidR="005E6F7C" w:rsidRPr="005E6F7C" w:rsidRDefault="005E6F7C" w:rsidP="005E6F7C">
            <w:pPr>
              <w:spacing w:before="40"/>
              <w:ind w:left="403" w:right="399"/>
              <w:jc w:val="center"/>
              <w:rPr>
                <w:sz w:val="24"/>
                <w:szCs w:val="24"/>
              </w:rPr>
            </w:pPr>
            <w:r w:rsidRPr="005E6F7C">
              <w:rPr>
                <w:w w:val="105"/>
                <w:sz w:val="24"/>
                <w:szCs w:val="24"/>
              </w:rPr>
              <w:t>$</w:t>
            </w:r>
            <w:r w:rsidR="00E06F95">
              <w:rPr>
                <w:w w:val="105"/>
                <w:sz w:val="24"/>
                <w:szCs w:val="24"/>
              </w:rPr>
              <w:t>30</w:t>
            </w:r>
            <w:r w:rsidRPr="005E6F7C">
              <w:rPr>
                <w:w w:val="105"/>
                <w:sz w:val="24"/>
                <w:szCs w:val="24"/>
              </w:rPr>
              <w:t>,</w:t>
            </w:r>
            <w:r w:rsidR="0051408E">
              <w:rPr>
                <w:w w:val="105"/>
                <w:sz w:val="24"/>
                <w:szCs w:val="24"/>
              </w:rPr>
              <w:t>1</w:t>
            </w:r>
            <w:r w:rsidR="00E06F95">
              <w:rPr>
                <w:w w:val="105"/>
                <w:sz w:val="24"/>
                <w:szCs w:val="24"/>
              </w:rPr>
              <w:t>2</w:t>
            </w:r>
            <w:r w:rsidRPr="005E6F7C">
              <w:rPr>
                <w:w w:val="105"/>
                <w:sz w:val="24"/>
                <w:szCs w:val="24"/>
              </w:rPr>
              <w:t>0</w:t>
            </w:r>
          </w:p>
        </w:tc>
      </w:tr>
      <w:tr w:rsidR="005E6F7C" w:rsidRPr="005E6F7C" w14:paraId="74C6FDD1" w14:textId="77777777" w:rsidTr="0082080A">
        <w:trPr>
          <w:trHeight w:val="480"/>
        </w:trPr>
        <w:tc>
          <w:tcPr>
            <w:tcW w:w="3457" w:type="dxa"/>
          </w:tcPr>
          <w:p w14:paraId="1188FAA1" w14:textId="77777777" w:rsidR="005E6F7C" w:rsidRPr="005E6F7C" w:rsidRDefault="005E6F7C" w:rsidP="005E6F7C">
            <w:pPr>
              <w:spacing w:before="54"/>
              <w:ind w:left="37"/>
              <w:jc w:val="center"/>
              <w:rPr>
                <w:sz w:val="24"/>
                <w:szCs w:val="24"/>
              </w:rPr>
            </w:pPr>
            <w:r w:rsidRPr="005E6F7C">
              <w:rPr>
                <w:w w:val="104"/>
                <w:sz w:val="24"/>
                <w:szCs w:val="24"/>
              </w:rPr>
              <w:t>2</w:t>
            </w:r>
          </w:p>
        </w:tc>
        <w:tc>
          <w:tcPr>
            <w:tcW w:w="1407" w:type="dxa"/>
          </w:tcPr>
          <w:p w14:paraId="4F039D0C" w14:textId="29B59BB5" w:rsidR="005E6F7C" w:rsidRPr="005E6F7C" w:rsidRDefault="005E6F7C" w:rsidP="005E6F7C">
            <w:pPr>
              <w:spacing w:before="47"/>
              <w:ind w:left="280" w:right="262"/>
              <w:jc w:val="center"/>
              <w:rPr>
                <w:sz w:val="24"/>
                <w:szCs w:val="24"/>
              </w:rPr>
            </w:pPr>
            <w:r w:rsidRPr="005E6F7C">
              <w:rPr>
                <w:w w:val="105"/>
                <w:sz w:val="24"/>
                <w:szCs w:val="24"/>
              </w:rPr>
              <w:t>$</w:t>
            </w:r>
            <w:r w:rsidR="00E06F95">
              <w:rPr>
                <w:w w:val="105"/>
                <w:sz w:val="24"/>
                <w:szCs w:val="24"/>
              </w:rPr>
              <w:t>20</w:t>
            </w:r>
            <w:r w:rsidRPr="005E6F7C">
              <w:rPr>
                <w:w w:val="105"/>
                <w:sz w:val="24"/>
                <w:szCs w:val="24"/>
              </w:rPr>
              <w:t>,</w:t>
            </w:r>
            <w:r w:rsidR="00E06F95">
              <w:rPr>
                <w:w w:val="105"/>
                <w:sz w:val="24"/>
                <w:szCs w:val="24"/>
              </w:rPr>
              <w:t>440</w:t>
            </w:r>
          </w:p>
        </w:tc>
        <w:tc>
          <w:tcPr>
            <w:tcW w:w="1667" w:type="dxa"/>
          </w:tcPr>
          <w:p w14:paraId="58ACB5CA" w14:textId="0F1036D6" w:rsidR="005E6F7C" w:rsidRPr="005E6F7C" w:rsidRDefault="005E6F7C" w:rsidP="005E6F7C">
            <w:pPr>
              <w:spacing w:before="32"/>
              <w:ind w:left="403" w:right="399"/>
              <w:jc w:val="center"/>
              <w:rPr>
                <w:sz w:val="24"/>
                <w:szCs w:val="24"/>
              </w:rPr>
            </w:pPr>
            <w:r w:rsidRPr="005E6F7C">
              <w:rPr>
                <w:w w:val="105"/>
                <w:sz w:val="24"/>
                <w:szCs w:val="24"/>
              </w:rPr>
              <w:t>$</w:t>
            </w:r>
            <w:r w:rsidR="00E06F95">
              <w:rPr>
                <w:w w:val="105"/>
                <w:sz w:val="24"/>
                <w:szCs w:val="24"/>
              </w:rPr>
              <w:t>40</w:t>
            </w:r>
            <w:r w:rsidRPr="005E6F7C">
              <w:rPr>
                <w:w w:val="105"/>
                <w:sz w:val="24"/>
                <w:szCs w:val="24"/>
              </w:rPr>
              <w:t>,</w:t>
            </w:r>
            <w:r w:rsidR="00E06F95">
              <w:rPr>
                <w:w w:val="105"/>
                <w:sz w:val="24"/>
                <w:szCs w:val="24"/>
              </w:rPr>
              <w:t>88</w:t>
            </w:r>
            <w:r w:rsidRPr="005E6F7C">
              <w:rPr>
                <w:w w:val="105"/>
                <w:sz w:val="24"/>
                <w:szCs w:val="24"/>
              </w:rPr>
              <w:t>0</w:t>
            </w:r>
          </w:p>
        </w:tc>
      </w:tr>
      <w:tr w:rsidR="005E6F7C" w:rsidRPr="005E6F7C" w14:paraId="1EFB04E1" w14:textId="77777777" w:rsidTr="0082080A">
        <w:trPr>
          <w:trHeight w:val="480"/>
        </w:trPr>
        <w:tc>
          <w:tcPr>
            <w:tcW w:w="3457" w:type="dxa"/>
          </w:tcPr>
          <w:p w14:paraId="1104294C" w14:textId="77777777" w:rsidR="005E6F7C" w:rsidRPr="005E6F7C" w:rsidRDefault="005E6F7C" w:rsidP="005E6F7C">
            <w:pPr>
              <w:spacing w:before="54"/>
              <w:ind w:left="45"/>
              <w:jc w:val="center"/>
              <w:rPr>
                <w:sz w:val="24"/>
                <w:szCs w:val="24"/>
              </w:rPr>
            </w:pPr>
            <w:r w:rsidRPr="005E6F7C">
              <w:rPr>
                <w:w w:val="106"/>
                <w:sz w:val="24"/>
                <w:szCs w:val="24"/>
              </w:rPr>
              <w:t>3</w:t>
            </w:r>
          </w:p>
        </w:tc>
        <w:tc>
          <w:tcPr>
            <w:tcW w:w="1407" w:type="dxa"/>
          </w:tcPr>
          <w:p w14:paraId="67B11183" w14:textId="47D3A4E4" w:rsidR="005E6F7C" w:rsidRPr="005E6F7C" w:rsidRDefault="005E6F7C" w:rsidP="005E6F7C">
            <w:pPr>
              <w:spacing w:before="40"/>
              <w:ind w:left="280" w:right="262"/>
              <w:jc w:val="center"/>
              <w:rPr>
                <w:sz w:val="24"/>
                <w:szCs w:val="24"/>
              </w:rPr>
            </w:pPr>
            <w:r w:rsidRPr="005E6F7C">
              <w:rPr>
                <w:w w:val="105"/>
                <w:sz w:val="24"/>
                <w:szCs w:val="24"/>
              </w:rPr>
              <w:t>$2</w:t>
            </w:r>
            <w:r w:rsidR="00E06F95">
              <w:rPr>
                <w:w w:val="105"/>
                <w:sz w:val="24"/>
                <w:szCs w:val="24"/>
              </w:rPr>
              <w:t>5</w:t>
            </w:r>
            <w:r w:rsidRPr="005E6F7C">
              <w:rPr>
                <w:w w:val="105"/>
                <w:sz w:val="24"/>
                <w:szCs w:val="24"/>
              </w:rPr>
              <w:t>,</w:t>
            </w:r>
            <w:r w:rsidR="00302274">
              <w:rPr>
                <w:w w:val="105"/>
                <w:sz w:val="24"/>
                <w:szCs w:val="24"/>
              </w:rPr>
              <w:t>8</w:t>
            </w:r>
            <w:r w:rsidR="00E06F95">
              <w:rPr>
                <w:w w:val="105"/>
                <w:sz w:val="24"/>
                <w:szCs w:val="24"/>
              </w:rPr>
              <w:t>2</w:t>
            </w:r>
            <w:r w:rsidRPr="005E6F7C">
              <w:rPr>
                <w:w w:val="105"/>
                <w:sz w:val="24"/>
                <w:szCs w:val="24"/>
              </w:rPr>
              <w:t>0</w:t>
            </w:r>
          </w:p>
        </w:tc>
        <w:tc>
          <w:tcPr>
            <w:tcW w:w="1667" w:type="dxa"/>
          </w:tcPr>
          <w:p w14:paraId="0EF9C4AE" w14:textId="261E68B4" w:rsidR="005E6F7C" w:rsidRPr="005E6F7C" w:rsidRDefault="005E6F7C" w:rsidP="005E6F7C">
            <w:pPr>
              <w:spacing w:before="32"/>
              <w:ind w:left="403" w:right="399"/>
              <w:jc w:val="center"/>
              <w:rPr>
                <w:sz w:val="24"/>
                <w:szCs w:val="24"/>
              </w:rPr>
            </w:pPr>
            <w:r w:rsidRPr="005E6F7C">
              <w:rPr>
                <w:w w:val="105"/>
                <w:sz w:val="24"/>
                <w:szCs w:val="24"/>
              </w:rPr>
              <w:t>$</w:t>
            </w:r>
            <w:r w:rsidR="00E06F95">
              <w:rPr>
                <w:w w:val="105"/>
                <w:sz w:val="24"/>
                <w:szCs w:val="24"/>
              </w:rPr>
              <w:t>51</w:t>
            </w:r>
            <w:r w:rsidRPr="005E6F7C">
              <w:rPr>
                <w:w w:val="105"/>
                <w:sz w:val="24"/>
                <w:szCs w:val="24"/>
              </w:rPr>
              <w:t>,</w:t>
            </w:r>
            <w:r w:rsidR="00E06F95">
              <w:rPr>
                <w:w w:val="105"/>
                <w:sz w:val="24"/>
                <w:szCs w:val="24"/>
              </w:rPr>
              <w:t>64</w:t>
            </w:r>
            <w:r w:rsidRPr="005E6F7C">
              <w:rPr>
                <w:w w:val="105"/>
                <w:sz w:val="24"/>
                <w:szCs w:val="24"/>
              </w:rPr>
              <w:t>0</w:t>
            </w:r>
          </w:p>
        </w:tc>
      </w:tr>
      <w:tr w:rsidR="005E6F7C" w:rsidRPr="005E6F7C" w14:paraId="198A3293" w14:textId="77777777" w:rsidTr="0082080A">
        <w:trPr>
          <w:trHeight w:val="480"/>
        </w:trPr>
        <w:tc>
          <w:tcPr>
            <w:tcW w:w="3457" w:type="dxa"/>
          </w:tcPr>
          <w:p w14:paraId="1EF6F206" w14:textId="77777777" w:rsidR="005E6F7C" w:rsidRPr="005E6F7C" w:rsidRDefault="005E6F7C" w:rsidP="005E6F7C">
            <w:pPr>
              <w:spacing w:before="54"/>
              <w:ind w:left="47"/>
              <w:jc w:val="center"/>
              <w:rPr>
                <w:sz w:val="24"/>
                <w:szCs w:val="24"/>
              </w:rPr>
            </w:pPr>
            <w:r w:rsidRPr="005E6F7C">
              <w:rPr>
                <w:w w:val="110"/>
                <w:sz w:val="24"/>
                <w:szCs w:val="24"/>
              </w:rPr>
              <w:t>4</w:t>
            </w:r>
          </w:p>
        </w:tc>
        <w:tc>
          <w:tcPr>
            <w:tcW w:w="1407" w:type="dxa"/>
          </w:tcPr>
          <w:p w14:paraId="02AF9232" w14:textId="113B8BB8" w:rsidR="005E6F7C" w:rsidRPr="005E6F7C" w:rsidRDefault="005E6F7C" w:rsidP="005E6F7C">
            <w:pPr>
              <w:spacing w:before="40"/>
              <w:ind w:left="288" w:right="262"/>
              <w:jc w:val="center"/>
              <w:rPr>
                <w:sz w:val="24"/>
                <w:szCs w:val="24"/>
              </w:rPr>
            </w:pPr>
            <w:r w:rsidRPr="005E6F7C">
              <w:rPr>
                <w:w w:val="105"/>
                <w:sz w:val="24"/>
                <w:szCs w:val="24"/>
              </w:rPr>
              <w:t>$</w:t>
            </w:r>
            <w:r w:rsidR="00302274">
              <w:rPr>
                <w:w w:val="105"/>
                <w:sz w:val="24"/>
                <w:szCs w:val="24"/>
              </w:rPr>
              <w:t>3</w:t>
            </w:r>
            <w:r w:rsidR="00E06F95">
              <w:rPr>
                <w:w w:val="105"/>
                <w:sz w:val="24"/>
                <w:szCs w:val="24"/>
              </w:rPr>
              <w:t>1</w:t>
            </w:r>
            <w:r w:rsidRPr="005E6F7C">
              <w:rPr>
                <w:w w:val="105"/>
                <w:sz w:val="24"/>
                <w:szCs w:val="24"/>
              </w:rPr>
              <w:t>,</w:t>
            </w:r>
            <w:r w:rsidR="00E06F95">
              <w:rPr>
                <w:w w:val="105"/>
                <w:sz w:val="24"/>
                <w:szCs w:val="24"/>
              </w:rPr>
              <w:t>2</w:t>
            </w:r>
            <w:r w:rsidR="00302274">
              <w:rPr>
                <w:w w:val="105"/>
                <w:sz w:val="24"/>
                <w:szCs w:val="24"/>
              </w:rPr>
              <w:t>0</w:t>
            </w:r>
            <w:r w:rsidRPr="005E6F7C">
              <w:rPr>
                <w:w w:val="105"/>
                <w:sz w:val="24"/>
                <w:szCs w:val="24"/>
              </w:rPr>
              <w:t>0</w:t>
            </w:r>
          </w:p>
        </w:tc>
        <w:tc>
          <w:tcPr>
            <w:tcW w:w="1667" w:type="dxa"/>
          </w:tcPr>
          <w:p w14:paraId="24883C9E" w14:textId="2B985448" w:rsidR="005E6F7C" w:rsidRPr="005E6F7C" w:rsidRDefault="005E6F7C" w:rsidP="005E6F7C">
            <w:pPr>
              <w:spacing w:before="32"/>
              <w:ind w:left="418" w:right="399"/>
              <w:jc w:val="center"/>
              <w:rPr>
                <w:sz w:val="24"/>
                <w:szCs w:val="24"/>
              </w:rPr>
            </w:pPr>
            <w:r w:rsidRPr="005E6F7C">
              <w:rPr>
                <w:w w:val="105"/>
                <w:sz w:val="24"/>
                <w:szCs w:val="24"/>
              </w:rPr>
              <w:t>$</w:t>
            </w:r>
            <w:r w:rsidR="00302274">
              <w:rPr>
                <w:w w:val="105"/>
                <w:sz w:val="24"/>
                <w:szCs w:val="24"/>
              </w:rPr>
              <w:t>6</w:t>
            </w:r>
            <w:r w:rsidR="006E3079">
              <w:rPr>
                <w:w w:val="105"/>
                <w:sz w:val="24"/>
                <w:szCs w:val="24"/>
              </w:rPr>
              <w:t>2</w:t>
            </w:r>
            <w:r w:rsidRPr="005E6F7C">
              <w:rPr>
                <w:w w:val="105"/>
                <w:sz w:val="24"/>
                <w:szCs w:val="24"/>
              </w:rPr>
              <w:t>,</w:t>
            </w:r>
            <w:r w:rsidR="006E3079">
              <w:rPr>
                <w:w w:val="105"/>
                <w:sz w:val="24"/>
                <w:szCs w:val="24"/>
              </w:rPr>
              <w:t>4</w:t>
            </w:r>
            <w:r w:rsidRPr="005E6F7C">
              <w:rPr>
                <w:w w:val="105"/>
                <w:sz w:val="24"/>
                <w:szCs w:val="24"/>
              </w:rPr>
              <w:t>00</w:t>
            </w:r>
          </w:p>
        </w:tc>
      </w:tr>
      <w:tr w:rsidR="005E6F7C" w:rsidRPr="005E6F7C" w14:paraId="0A752FDF" w14:textId="77777777" w:rsidTr="0082080A">
        <w:trPr>
          <w:trHeight w:val="480"/>
        </w:trPr>
        <w:tc>
          <w:tcPr>
            <w:tcW w:w="3457" w:type="dxa"/>
          </w:tcPr>
          <w:p w14:paraId="65C2EC38" w14:textId="77777777" w:rsidR="005E6F7C" w:rsidRPr="005E6F7C" w:rsidRDefault="005E6F7C" w:rsidP="005E6F7C">
            <w:pPr>
              <w:spacing w:before="47"/>
              <w:ind w:left="53"/>
              <w:jc w:val="center"/>
              <w:rPr>
                <w:sz w:val="24"/>
                <w:szCs w:val="24"/>
              </w:rPr>
            </w:pPr>
            <w:r w:rsidRPr="005E6F7C">
              <w:rPr>
                <w:w w:val="103"/>
                <w:sz w:val="24"/>
                <w:szCs w:val="24"/>
              </w:rPr>
              <w:t>5</w:t>
            </w:r>
          </w:p>
        </w:tc>
        <w:tc>
          <w:tcPr>
            <w:tcW w:w="1407" w:type="dxa"/>
          </w:tcPr>
          <w:p w14:paraId="01ED10BE" w14:textId="3303BA20" w:rsidR="005E6F7C" w:rsidRPr="005E6F7C" w:rsidRDefault="005E6F7C" w:rsidP="005E6F7C">
            <w:pPr>
              <w:spacing w:before="32"/>
              <w:ind w:left="295" w:right="262"/>
              <w:jc w:val="center"/>
              <w:rPr>
                <w:sz w:val="24"/>
                <w:szCs w:val="24"/>
              </w:rPr>
            </w:pPr>
            <w:r w:rsidRPr="005E6F7C">
              <w:rPr>
                <w:w w:val="105"/>
                <w:sz w:val="24"/>
                <w:szCs w:val="24"/>
              </w:rPr>
              <w:t>$3</w:t>
            </w:r>
            <w:r w:rsidR="00E06F95">
              <w:rPr>
                <w:w w:val="105"/>
                <w:sz w:val="24"/>
                <w:szCs w:val="24"/>
              </w:rPr>
              <w:t>6</w:t>
            </w:r>
            <w:r w:rsidRPr="005E6F7C">
              <w:rPr>
                <w:w w:val="105"/>
                <w:sz w:val="24"/>
                <w:szCs w:val="24"/>
              </w:rPr>
              <w:t>,</w:t>
            </w:r>
            <w:r w:rsidR="00E06F95">
              <w:rPr>
                <w:w w:val="105"/>
                <w:sz w:val="24"/>
                <w:szCs w:val="24"/>
              </w:rPr>
              <w:t>58</w:t>
            </w:r>
            <w:r w:rsidRPr="005E6F7C">
              <w:rPr>
                <w:w w:val="105"/>
                <w:sz w:val="24"/>
                <w:szCs w:val="24"/>
              </w:rPr>
              <w:t>0</w:t>
            </w:r>
          </w:p>
        </w:tc>
        <w:tc>
          <w:tcPr>
            <w:tcW w:w="1667" w:type="dxa"/>
          </w:tcPr>
          <w:p w14:paraId="7EA7E7D1" w14:textId="7F1AB455" w:rsidR="005E6F7C" w:rsidRPr="005E6F7C" w:rsidRDefault="005E6F7C" w:rsidP="005E6F7C">
            <w:pPr>
              <w:spacing w:before="25"/>
              <w:ind w:left="418" w:right="399"/>
              <w:jc w:val="center"/>
              <w:rPr>
                <w:sz w:val="24"/>
                <w:szCs w:val="24"/>
              </w:rPr>
            </w:pPr>
            <w:r w:rsidRPr="005E6F7C">
              <w:rPr>
                <w:w w:val="105"/>
                <w:sz w:val="24"/>
                <w:szCs w:val="24"/>
              </w:rPr>
              <w:t>$</w:t>
            </w:r>
            <w:r w:rsidR="00302274">
              <w:rPr>
                <w:w w:val="105"/>
                <w:sz w:val="24"/>
                <w:szCs w:val="24"/>
              </w:rPr>
              <w:t>7</w:t>
            </w:r>
            <w:r w:rsidR="006E3079">
              <w:rPr>
                <w:w w:val="105"/>
                <w:sz w:val="24"/>
                <w:szCs w:val="24"/>
              </w:rPr>
              <w:t>3</w:t>
            </w:r>
            <w:r w:rsidRPr="005E6F7C">
              <w:rPr>
                <w:w w:val="105"/>
                <w:sz w:val="24"/>
                <w:szCs w:val="24"/>
              </w:rPr>
              <w:t>,</w:t>
            </w:r>
            <w:r w:rsidR="006E3079">
              <w:rPr>
                <w:w w:val="105"/>
                <w:sz w:val="24"/>
                <w:szCs w:val="24"/>
              </w:rPr>
              <w:t>16</w:t>
            </w:r>
            <w:r w:rsidRPr="005E6F7C">
              <w:rPr>
                <w:w w:val="105"/>
                <w:sz w:val="24"/>
                <w:szCs w:val="24"/>
              </w:rPr>
              <w:t>0</w:t>
            </w:r>
          </w:p>
        </w:tc>
      </w:tr>
      <w:tr w:rsidR="005E6F7C" w:rsidRPr="005E6F7C" w14:paraId="04DF13C8" w14:textId="77777777" w:rsidTr="0082080A">
        <w:trPr>
          <w:trHeight w:val="480"/>
        </w:trPr>
        <w:tc>
          <w:tcPr>
            <w:tcW w:w="3457" w:type="dxa"/>
          </w:tcPr>
          <w:p w14:paraId="4CBA3AA1" w14:textId="77777777" w:rsidR="005E6F7C" w:rsidRPr="005E6F7C" w:rsidRDefault="005E6F7C" w:rsidP="005E6F7C">
            <w:pPr>
              <w:spacing w:before="47"/>
              <w:ind w:left="63"/>
              <w:jc w:val="center"/>
              <w:rPr>
                <w:sz w:val="24"/>
                <w:szCs w:val="24"/>
              </w:rPr>
            </w:pPr>
            <w:r w:rsidRPr="005E6F7C">
              <w:rPr>
                <w:w w:val="110"/>
                <w:sz w:val="24"/>
                <w:szCs w:val="24"/>
              </w:rPr>
              <w:t>6</w:t>
            </w:r>
          </w:p>
        </w:tc>
        <w:tc>
          <w:tcPr>
            <w:tcW w:w="1407" w:type="dxa"/>
          </w:tcPr>
          <w:p w14:paraId="1F680A4E" w14:textId="46BD98C6" w:rsidR="005E6F7C" w:rsidRPr="005E6F7C" w:rsidRDefault="005E6F7C" w:rsidP="005E6F7C">
            <w:pPr>
              <w:spacing w:before="32"/>
              <w:ind w:left="295" w:right="262"/>
              <w:jc w:val="center"/>
              <w:rPr>
                <w:sz w:val="24"/>
                <w:szCs w:val="24"/>
              </w:rPr>
            </w:pPr>
            <w:r w:rsidRPr="005E6F7C">
              <w:rPr>
                <w:w w:val="105"/>
                <w:sz w:val="24"/>
                <w:szCs w:val="24"/>
              </w:rPr>
              <w:t>$</w:t>
            </w:r>
            <w:r w:rsidR="00302274">
              <w:rPr>
                <w:w w:val="105"/>
                <w:sz w:val="24"/>
                <w:szCs w:val="24"/>
              </w:rPr>
              <w:t>4</w:t>
            </w:r>
            <w:r w:rsidR="00E06F95">
              <w:rPr>
                <w:w w:val="105"/>
                <w:sz w:val="24"/>
                <w:szCs w:val="24"/>
              </w:rPr>
              <w:t>1</w:t>
            </w:r>
            <w:r w:rsidRPr="005E6F7C">
              <w:rPr>
                <w:w w:val="105"/>
                <w:sz w:val="24"/>
                <w:szCs w:val="24"/>
              </w:rPr>
              <w:t>,</w:t>
            </w:r>
            <w:r w:rsidR="00E06F95">
              <w:rPr>
                <w:w w:val="105"/>
                <w:sz w:val="24"/>
                <w:szCs w:val="24"/>
              </w:rPr>
              <w:t>96</w:t>
            </w:r>
            <w:r w:rsidRPr="005E6F7C">
              <w:rPr>
                <w:w w:val="105"/>
                <w:sz w:val="24"/>
                <w:szCs w:val="24"/>
              </w:rPr>
              <w:t>0</w:t>
            </w:r>
          </w:p>
        </w:tc>
        <w:tc>
          <w:tcPr>
            <w:tcW w:w="1667" w:type="dxa"/>
          </w:tcPr>
          <w:p w14:paraId="756027AD" w14:textId="26C70423" w:rsidR="005E6F7C" w:rsidRPr="005E6F7C" w:rsidRDefault="005E6F7C" w:rsidP="005E6F7C">
            <w:pPr>
              <w:spacing w:before="25"/>
              <w:ind w:left="418" w:right="399"/>
              <w:jc w:val="center"/>
              <w:rPr>
                <w:sz w:val="24"/>
                <w:szCs w:val="24"/>
              </w:rPr>
            </w:pPr>
            <w:r w:rsidRPr="005E6F7C">
              <w:rPr>
                <w:w w:val="105"/>
                <w:sz w:val="24"/>
                <w:szCs w:val="24"/>
              </w:rPr>
              <w:t>$</w:t>
            </w:r>
            <w:r w:rsidR="00302274">
              <w:rPr>
                <w:w w:val="105"/>
                <w:sz w:val="24"/>
                <w:szCs w:val="24"/>
              </w:rPr>
              <w:t>8</w:t>
            </w:r>
            <w:r w:rsidR="006E3079">
              <w:rPr>
                <w:w w:val="105"/>
                <w:sz w:val="24"/>
                <w:szCs w:val="24"/>
              </w:rPr>
              <w:t>3</w:t>
            </w:r>
            <w:r w:rsidRPr="005E6F7C">
              <w:rPr>
                <w:w w:val="105"/>
                <w:sz w:val="24"/>
                <w:szCs w:val="24"/>
              </w:rPr>
              <w:t>,</w:t>
            </w:r>
            <w:r w:rsidR="006E3079">
              <w:rPr>
                <w:w w:val="105"/>
                <w:sz w:val="24"/>
                <w:szCs w:val="24"/>
              </w:rPr>
              <w:t>92</w:t>
            </w:r>
            <w:r w:rsidRPr="005E6F7C">
              <w:rPr>
                <w:w w:val="105"/>
                <w:sz w:val="24"/>
                <w:szCs w:val="24"/>
              </w:rPr>
              <w:t>0</w:t>
            </w:r>
          </w:p>
        </w:tc>
      </w:tr>
      <w:tr w:rsidR="005E6F7C" w:rsidRPr="005E6F7C" w14:paraId="2A12986E" w14:textId="77777777" w:rsidTr="0082080A">
        <w:trPr>
          <w:trHeight w:val="473"/>
        </w:trPr>
        <w:tc>
          <w:tcPr>
            <w:tcW w:w="3457" w:type="dxa"/>
          </w:tcPr>
          <w:p w14:paraId="7D06A3EA" w14:textId="77777777" w:rsidR="005E6F7C" w:rsidRPr="005E6F7C" w:rsidRDefault="005E6F7C" w:rsidP="005E6F7C">
            <w:pPr>
              <w:spacing w:before="47"/>
              <w:ind w:left="45"/>
              <w:jc w:val="center"/>
              <w:rPr>
                <w:sz w:val="24"/>
                <w:szCs w:val="24"/>
              </w:rPr>
            </w:pPr>
            <w:r w:rsidRPr="005E6F7C">
              <w:rPr>
                <w:w w:val="104"/>
                <w:sz w:val="24"/>
                <w:szCs w:val="24"/>
              </w:rPr>
              <w:t>7</w:t>
            </w:r>
          </w:p>
        </w:tc>
        <w:tc>
          <w:tcPr>
            <w:tcW w:w="1407" w:type="dxa"/>
          </w:tcPr>
          <w:p w14:paraId="02CB340F" w14:textId="29091829" w:rsidR="005E6F7C" w:rsidRPr="005E6F7C" w:rsidRDefault="005E6F7C" w:rsidP="005E6F7C">
            <w:pPr>
              <w:spacing w:before="25"/>
              <w:ind w:left="295" w:right="255"/>
              <w:jc w:val="center"/>
              <w:rPr>
                <w:sz w:val="24"/>
                <w:szCs w:val="24"/>
              </w:rPr>
            </w:pPr>
            <w:r w:rsidRPr="005E6F7C">
              <w:rPr>
                <w:w w:val="105"/>
                <w:sz w:val="24"/>
                <w:szCs w:val="24"/>
              </w:rPr>
              <w:t>$</w:t>
            </w:r>
            <w:r w:rsidR="003C0076">
              <w:rPr>
                <w:w w:val="105"/>
                <w:sz w:val="24"/>
                <w:szCs w:val="24"/>
              </w:rPr>
              <w:t>4</w:t>
            </w:r>
            <w:r w:rsidR="00E06F95">
              <w:rPr>
                <w:w w:val="105"/>
                <w:sz w:val="24"/>
                <w:szCs w:val="24"/>
              </w:rPr>
              <w:t>7</w:t>
            </w:r>
            <w:r w:rsidRPr="005E6F7C">
              <w:rPr>
                <w:w w:val="105"/>
                <w:sz w:val="24"/>
                <w:szCs w:val="24"/>
              </w:rPr>
              <w:t>,</w:t>
            </w:r>
            <w:r w:rsidR="00E06F95">
              <w:rPr>
                <w:w w:val="105"/>
                <w:sz w:val="24"/>
                <w:szCs w:val="24"/>
              </w:rPr>
              <w:t>34</w:t>
            </w:r>
            <w:r w:rsidRPr="005E6F7C">
              <w:rPr>
                <w:w w:val="105"/>
                <w:sz w:val="24"/>
                <w:szCs w:val="24"/>
              </w:rPr>
              <w:t>0</w:t>
            </w:r>
          </w:p>
        </w:tc>
        <w:tc>
          <w:tcPr>
            <w:tcW w:w="1667" w:type="dxa"/>
          </w:tcPr>
          <w:p w14:paraId="4898D43A" w14:textId="3BD5066A" w:rsidR="005E6F7C" w:rsidRPr="005E6F7C" w:rsidRDefault="005E6F7C" w:rsidP="005E6F7C">
            <w:pPr>
              <w:spacing w:before="18"/>
              <w:ind w:left="418" w:right="392"/>
              <w:jc w:val="center"/>
              <w:rPr>
                <w:sz w:val="24"/>
                <w:szCs w:val="24"/>
              </w:rPr>
            </w:pPr>
            <w:r w:rsidRPr="005E6F7C">
              <w:rPr>
                <w:w w:val="105"/>
                <w:sz w:val="24"/>
                <w:szCs w:val="24"/>
              </w:rPr>
              <w:t>$</w:t>
            </w:r>
            <w:r w:rsidR="008019A8">
              <w:rPr>
                <w:w w:val="105"/>
                <w:sz w:val="24"/>
                <w:szCs w:val="24"/>
              </w:rPr>
              <w:t>9</w:t>
            </w:r>
            <w:r w:rsidR="006E3079">
              <w:rPr>
                <w:w w:val="105"/>
                <w:sz w:val="24"/>
                <w:szCs w:val="24"/>
              </w:rPr>
              <w:t>4</w:t>
            </w:r>
            <w:r w:rsidRPr="005E6F7C">
              <w:rPr>
                <w:w w:val="105"/>
                <w:sz w:val="24"/>
                <w:szCs w:val="24"/>
              </w:rPr>
              <w:t>,</w:t>
            </w:r>
            <w:r w:rsidR="006E3079">
              <w:rPr>
                <w:w w:val="105"/>
                <w:sz w:val="24"/>
                <w:szCs w:val="24"/>
              </w:rPr>
              <w:t>68</w:t>
            </w:r>
            <w:r w:rsidRPr="005E6F7C">
              <w:rPr>
                <w:w w:val="105"/>
                <w:sz w:val="24"/>
                <w:szCs w:val="24"/>
              </w:rPr>
              <w:t>0</w:t>
            </w:r>
          </w:p>
        </w:tc>
      </w:tr>
      <w:tr w:rsidR="005E6F7C" w:rsidRPr="005E6F7C" w14:paraId="58E9C02E" w14:textId="77777777" w:rsidTr="008019A8">
        <w:trPr>
          <w:trHeight w:val="490"/>
        </w:trPr>
        <w:tc>
          <w:tcPr>
            <w:tcW w:w="3457" w:type="dxa"/>
          </w:tcPr>
          <w:p w14:paraId="266E78E6" w14:textId="77777777" w:rsidR="005E6F7C" w:rsidRPr="005E6F7C" w:rsidRDefault="005E6F7C" w:rsidP="005E6F7C">
            <w:pPr>
              <w:spacing w:before="47"/>
              <w:ind w:left="62"/>
              <w:jc w:val="center"/>
              <w:rPr>
                <w:sz w:val="24"/>
                <w:szCs w:val="24"/>
              </w:rPr>
            </w:pPr>
            <w:r w:rsidRPr="005E6F7C">
              <w:rPr>
                <w:w w:val="103"/>
                <w:sz w:val="24"/>
                <w:szCs w:val="24"/>
              </w:rPr>
              <w:t>8</w:t>
            </w:r>
          </w:p>
        </w:tc>
        <w:tc>
          <w:tcPr>
            <w:tcW w:w="1407" w:type="dxa"/>
          </w:tcPr>
          <w:p w14:paraId="7720C739" w14:textId="771A3772" w:rsidR="005E6F7C" w:rsidRPr="005E6F7C" w:rsidRDefault="005E6F7C" w:rsidP="005E6F7C">
            <w:pPr>
              <w:spacing w:before="32"/>
              <w:ind w:left="295" w:right="248"/>
              <w:jc w:val="center"/>
              <w:rPr>
                <w:sz w:val="24"/>
                <w:szCs w:val="24"/>
              </w:rPr>
            </w:pPr>
            <w:r w:rsidRPr="005E6F7C">
              <w:rPr>
                <w:w w:val="105"/>
                <w:sz w:val="24"/>
                <w:szCs w:val="24"/>
              </w:rPr>
              <w:t>$</w:t>
            </w:r>
            <w:r w:rsidR="00302274">
              <w:rPr>
                <w:w w:val="105"/>
                <w:sz w:val="24"/>
                <w:szCs w:val="24"/>
              </w:rPr>
              <w:t>5</w:t>
            </w:r>
            <w:r w:rsidR="00E06F95">
              <w:rPr>
                <w:w w:val="105"/>
                <w:sz w:val="24"/>
                <w:szCs w:val="24"/>
              </w:rPr>
              <w:t>2</w:t>
            </w:r>
            <w:r w:rsidRPr="005E6F7C">
              <w:rPr>
                <w:w w:val="105"/>
                <w:sz w:val="24"/>
                <w:szCs w:val="24"/>
              </w:rPr>
              <w:t>,</w:t>
            </w:r>
            <w:r w:rsidR="00E06F95">
              <w:rPr>
                <w:w w:val="105"/>
                <w:sz w:val="24"/>
                <w:szCs w:val="24"/>
              </w:rPr>
              <w:t>72</w:t>
            </w:r>
            <w:r w:rsidRPr="005E6F7C">
              <w:rPr>
                <w:w w:val="105"/>
                <w:sz w:val="24"/>
                <w:szCs w:val="24"/>
              </w:rPr>
              <w:t>0</w:t>
            </w:r>
          </w:p>
        </w:tc>
        <w:tc>
          <w:tcPr>
            <w:tcW w:w="1667" w:type="dxa"/>
          </w:tcPr>
          <w:p w14:paraId="3F87D456" w14:textId="6B63F0C8" w:rsidR="005E6F7C" w:rsidRPr="005E6F7C" w:rsidRDefault="0003654C" w:rsidP="0003654C">
            <w:pPr>
              <w:spacing w:before="18"/>
              <w:ind w:right="385"/>
              <w:rPr>
                <w:sz w:val="24"/>
                <w:szCs w:val="24"/>
              </w:rPr>
            </w:pPr>
            <w:r>
              <w:rPr>
                <w:w w:val="105"/>
                <w:sz w:val="24"/>
                <w:szCs w:val="24"/>
              </w:rPr>
              <w:t xml:space="preserve">     </w:t>
            </w:r>
            <w:r w:rsidR="005E6F7C" w:rsidRPr="005E6F7C">
              <w:rPr>
                <w:w w:val="105"/>
                <w:sz w:val="24"/>
                <w:szCs w:val="24"/>
              </w:rPr>
              <w:t>$</w:t>
            </w:r>
            <w:r w:rsidR="008019A8">
              <w:rPr>
                <w:w w:val="105"/>
                <w:sz w:val="24"/>
                <w:szCs w:val="24"/>
              </w:rPr>
              <w:t>10</w:t>
            </w:r>
            <w:r w:rsidR="006E3079">
              <w:rPr>
                <w:w w:val="105"/>
                <w:sz w:val="24"/>
                <w:szCs w:val="24"/>
              </w:rPr>
              <w:t>5</w:t>
            </w:r>
            <w:r w:rsidR="005E6F7C" w:rsidRPr="005E6F7C">
              <w:rPr>
                <w:w w:val="105"/>
                <w:sz w:val="24"/>
                <w:szCs w:val="24"/>
              </w:rPr>
              <w:t>,</w:t>
            </w:r>
            <w:r w:rsidR="006E3079">
              <w:rPr>
                <w:w w:val="105"/>
                <w:sz w:val="24"/>
                <w:szCs w:val="24"/>
              </w:rPr>
              <w:t>44</w:t>
            </w:r>
            <w:r w:rsidR="005E6F7C" w:rsidRPr="005E6F7C">
              <w:rPr>
                <w:w w:val="105"/>
                <w:sz w:val="24"/>
                <w:szCs w:val="24"/>
              </w:rPr>
              <w:t>0</w:t>
            </w:r>
          </w:p>
        </w:tc>
      </w:tr>
      <w:tr w:rsidR="005E6F7C" w:rsidRPr="005E6F7C" w14:paraId="19704B6B" w14:textId="77777777" w:rsidTr="0082080A">
        <w:trPr>
          <w:trHeight w:val="473"/>
        </w:trPr>
        <w:tc>
          <w:tcPr>
            <w:tcW w:w="3457" w:type="dxa"/>
          </w:tcPr>
          <w:p w14:paraId="1A7E95DB" w14:textId="77777777" w:rsidR="005E6F7C" w:rsidRPr="005E6F7C" w:rsidRDefault="005E6F7C" w:rsidP="005E6F7C">
            <w:pPr>
              <w:spacing w:before="32"/>
              <w:ind w:left="182" w:right="118"/>
              <w:jc w:val="center"/>
              <w:rPr>
                <w:sz w:val="24"/>
                <w:szCs w:val="24"/>
              </w:rPr>
            </w:pPr>
            <w:r w:rsidRPr="005E6F7C">
              <w:rPr>
                <w:w w:val="105"/>
                <w:sz w:val="24"/>
                <w:szCs w:val="24"/>
              </w:rPr>
              <w:t>For each additional person, add:</w:t>
            </w:r>
          </w:p>
        </w:tc>
        <w:tc>
          <w:tcPr>
            <w:tcW w:w="1407" w:type="dxa"/>
          </w:tcPr>
          <w:p w14:paraId="0547B0AE" w14:textId="245578BA" w:rsidR="005E6F7C" w:rsidRPr="005E6F7C" w:rsidRDefault="005E6F7C" w:rsidP="005E6F7C">
            <w:pPr>
              <w:spacing w:before="18"/>
              <w:ind w:left="295" w:right="246"/>
              <w:jc w:val="center"/>
              <w:rPr>
                <w:sz w:val="24"/>
                <w:szCs w:val="24"/>
              </w:rPr>
            </w:pPr>
            <w:r w:rsidRPr="005E6F7C">
              <w:rPr>
                <w:w w:val="105"/>
                <w:sz w:val="24"/>
                <w:szCs w:val="24"/>
              </w:rPr>
              <w:t>$</w:t>
            </w:r>
            <w:r w:rsidR="00302274">
              <w:rPr>
                <w:w w:val="105"/>
                <w:sz w:val="24"/>
                <w:szCs w:val="24"/>
              </w:rPr>
              <w:t>5</w:t>
            </w:r>
            <w:r w:rsidRPr="005E6F7C">
              <w:rPr>
                <w:w w:val="105"/>
                <w:sz w:val="24"/>
                <w:szCs w:val="24"/>
              </w:rPr>
              <w:t>,</w:t>
            </w:r>
            <w:r w:rsidR="00E06F95">
              <w:rPr>
                <w:w w:val="105"/>
                <w:sz w:val="24"/>
                <w:szCs w:val="24"/>
              </w:rPr>
              <w:t>38</w:t>
            </w:r>
            <w:r w:rsidRPr="005E6F7C">
              <w:rPr>
                <w:w w:val="105"/>
                <w:sz w:val="24"/>
                <w:szCs w:val="24"/>
              </w:rPr>
              <w:t>0</w:t>
            </w:r>
          </w:p>
        </w:tc>
        <w:tc>
          <w:tcPr>
            <w:tcW w:w="1667" w:type="dxa"/>
          </w:tcPr>
          <w:p w14:paraId="2A51A694" w14:textId="4726A015" w:rsidR="005E6F7C" w:rsidRPr="005E6F7C" w:rsidRDefault="005E6F7C" w:rsidP="005E6F7C">
            <w:pPr>
              <w:spacing w:before="11"/>
              <w:ind w:left="418" w:right="375"/>
              <w:jc w:val="center"/>
              <w:rPr>
                <w:sz w:val="24"/>
                <w:szCs w:val="24"/>
              </w:rPr>
            </w:pPr>
            <w:r w:rsidRPr="005E6F7C">
              <w:rPr>
                <w:w w:val="105"/>
                <w:sz w:val="24"/>
                <w:szCs w:val="24"/>
              </w:rPr>
              <w:t>$</w:t>
            </w:r>
            <w:r w:rsidR="008019A8">
              <w:rPr>
                <w:w w:val="105"/>
                <w:sz w:val="24"/>
                <w:szCs w:val="24"/>
              </w:rPr>
              <w:t>10</w:t>
            </w:r>
            <w:r w:rsidRPr="005E6F7C">
              <w:rPr>
                <w:w w:val="105"/>
                <w:sz w:val="24"/>
                <w:szCs w:val="24"/>
              </w:rPr>
              <w:t>,</w:t>
            </w:r>
            <w:r w:rsidR="006E3079">
              <w:rPr>
                <w:w w:val="105"/>
                <w:sz w:val="24"/>
                <w:szCs w:val="24"/>
              </w:rPr>
              <w:t>76</w:t>
            </w:r>
            <w:r w:rsidR="008019A8">
              <w:rPr>
                <w:w w:val="105"/>
                <w:sz w:val="24"/>
                <w:szCs w:val="24"/>
              </w:rPr>
              <w:t>0</w:t>
            </w:r>
          </w:p>
        </w:tc>
      </w:tr>
    </w:tbl>
    <w:p w14:paraId="0409FE93" w14:textId="77777777" w:rsidR="005E6F7C" w:rsidRPr="005E6F7C" w:rsidRDefault="005E6F7C" w:rsidP="005E6F7C">
      <w:pPr>
        <w:rPr>
          <w:sz w:val="24"/>
          <w:szCs w:val="24"/>
        </w:rPr>
        <w:sectPr w:rsidR="005E6F7C" w:rsidRPr="005E6F7C" w:rsidSect="00FB2956">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296" w:left="1152" w:header="792" w:footer="0" w:gutter="0"/>
          <w:cols w:space="720"/>
        </w:sectPr>
      </w:pPr>
    </w:p>
    <w:p w14:paraId="1CA7A5FB" w14:textId="32B51998" w:rsidR="00A94186" w:rsidRPr="00A94186" w:rsidRDefault="005E6F7C" w:rsidP="00A94186">
      <w:pPr>
        <w:spacing w:before="91"/>
        <w:ind w:left="2880" w:right="4151" w:firstLine="720"/>
        <w:jc w:val="center"/>
        <w:outlineLvl w:val="0"/>
        <w:rPr>
          <w:b/>
          <w:bCs/>
          <w:w w:val="110"/>
          <w:sz w:val="28"/>
          <w:szCs w:val="28"/>
        </w:rPr>
      </w:pPr>
      <w:r w:rsidRPr="005E6F7C">
        <w:rPr>
          <w:b/>
          <w:bCs/>
          <w:w w:val="110"/>
          <w:sz w:val="28"/>
          <w:szCs w:val="28"/>
        </w:rPr>
        <w:lastRenderedPageBreak/>
        <w:t>Appendix B</w:t>
      </w:r>
    </w:p>
    <w:p w14:paraId="312AF0D7" w14:textId="77777777" w:rsidR="000D7247" w:rsidRDefault="000D7247" w:rsidP="0097610D">
      <w:pPr>
        <w:spacing w:before="205" w:line="252" w:lineRule="auto"/>
        <w:ind w:right="114"/>
        <w:rPr>
          <w:b/>
          <w:bCs/>
          <w:w w:val="105"/>
          <w:sz w:val="24"/>
          <w:szCs w:val="24"/>
        </w:rPr>
      </w:pPr>
    </w:p>
    <w:p w14:paraId="609DBEDD" w14:textId="145452FC" w:rsidR="00A94186" w:rsidRPr="00A94186" w:rsidRDefault="00A94186" w:rsidP="008946BF">
      <w:pPr>
        <w:spacing w:before="205" w:line="252" w:lineRule="auto"/>
        <w:ind w:left="165" w:right="114" w:firstLine="4"/>
        <w:jc w:val="center"/>
        <w:rPr>
          <w:b/>
          <w:bCs/>
          <w:w w:val="105"/>
          <w:sz w:val="24"/>
          <w:szCs w:val="24"/>
        </w:rPr>
      </w:pPr>
      <w:r w:rsidRPr="00A94186">
        <w:rPr>
          <w:b/>
          <w:bCs/>
          <w:w w:val="105"/>
          <w:sz w:val="24"/>
          <w:szCs w:val="24"/>
        </w:rPr>
        <w:t>Amounts Generally Billed Calculation</w:t>
      </w:r>
    </w:p>
    <w:p w14:paraId="0E6437A2" w14:textId="35ABDB2A" w:rsidR="0003654C" w:rsidRDefault="005E6F7C" w:rsidP="001254FA">
      <w:pPr>
        <w:spacing w:before="205" w:line="252" w:lineRule="auto"/>
        <w:ind w:left="165" w:right="114" w:firstLine="4"/>
        <w:jc w:val="both"/>
        <w:rPr>
          <w:w w:val="105"/>
          <w:sz w:val="24"/>
          <w:szCs w:val="24"/>
        </w:rPr>
      </w:pPr>
      <w:r w:rsidRPr="005E6F7C">
        <w:rPr>
          <w:w w:val="105"/>
          <w:sz w:val="24"/>
          <w:szCs w:val="24"/>
        </w:rPr>
        <w:t xml:space="preserve">An individual who qualifies for a Financial Assistance discount will not be required to pay more for emergency medical conditions and other medically necessary care than the amounts generally billed to individuals who have insurance covering such care (the "AGB </w:t>
      </w:r>
      <w:r w:rsidR="001B775E">
        <w:rPr>
          <w:w w:val="105"/>
          <w:sz w:val="24"/>
          <w:szCs w:val="24"/>
        </w:rPr>
        <w:t>percentage</w:t>
      </w:r>
      <w:r w:rsidRPr="005E6F7C">
        <w:rPr>
          <w:w w:val="105"/>
          <w:sz w:val="24"/>
          <w:szCs w:val="24"/>
        </w:rPr>
        <w:t>").</w:t>
      </w:r>
    </w:p>
    <w:p w14:paraId="0EA71BDE" w14:textId="689E5911" w:rsidR="003B27CE" w:rsidRDefault="003B27CE" w:rsidP="003B27CE">
      <w:pPr>
        <w:spacing w:before="198" w:line="252" w:lineRule="auto"/>
        <w:ind w:left="152" w:right="252" w:firstLine="8"/>
        <w:jc w:val="both"/>
        <w:rPr>
          <w:w w:val="105"/>
          <w:sz w:val="24"/>
          <w:szCs w:val="24"/>
        </w:rPr>
      </w:pPr>
      <w:r w:rsidRPr="005E6F7C">
        <w:rPr>
          <w:w w:val="105"/>
          <w:sz w:val="24"/>
          <w:szCs w:val="24"/>
        </w:rPr>
        <w:t>MCHC uses the "look-back method", as described in Reg. l .50l(r)-5(b)(3). The AGB calculation is based on the total composite Medicare</w:t>
      </w:r>
      <w:r>
        <w:rPr>
          <w:w w:val="105"/>
          <w:sz w:val="24"/>
          <w:szCs w:val="24"/>
        </w:rPr>
        <w:t xml:space="preserve"> </w:t>
      </w:r>
      <w:r w:rsidRPr="005E6F7C">
        <w:rPr>
          <w:w w:val="105"/>
          <w:sz w:val="24"/>
          <w:szCs w:val="24"/>
        </w:rPr>
        <w:t xml:space="preserve">and </w:t>
      </w:r>
      <w:r>
        <w:rPr>
          <w:w w:val="105"/>
          <w:sz w:val="24"/>
          <w:szCs w:val="24"/>
        </w:rPr>
        <w:t>all private insurance</w:t>
      </w:r>
      <w:r w:rsidRPr="005E6F7C">
        <w:rPr>
          <w:w w:val="105"/>
          <w:sz w:val="24"/>
          <w:szCs w:val="24"/>
        </w:rPr>
        <w:t xml:space="preserve"> paid claims. The AGB Limit is calculated by dividing the sum of the allowed claims and the remaining patient responsibility (including co-pays, co</w:t>
      </w:r>
      <w:r>
        <w:rPr>
          <w:w w:val="105"/>
          <w:sz w:val="24"/>
          <w:szCs w:val="24"/>
        </w:rPr>
        <w:t>-</w:t>
      </w:r>
      <w:r w:rsidRPr="005E6F7C">
        <w:rPr>
          <w:w w:val="105"/>
          <w:sz w:val="24"/>
          <w:szCs w:val="24"/>
        </w:rPr>
        <w:t>insurance and deductibles) by the gross charges related to those claims.</w:t>
      </w:r>
      <w:r w:rsidRPr="005E6F7C">
        <w:rPr>
          <w:spacing w:val="58"/>
          <w:w w:val="105"/>
          <w:sz w:val="24"/>
          <w:szCs w:val="24"/>
        </w:rPr>
        <w:t xml:space="preserve"> </w:t>
      </w:r>
      <w:r w:rsidRPr="005E6F7C">
        <w:rPr>
          <w:w w:val="105"/>
          <w:sz w:val="24"/>
          <w:szCs w:val="24"/>
        </w:rPr>
        <w:t xml:space="preserve">The calculation will be for the 12-month period from July 1 to June 30 </w:t>
      </w:r>
      <w:r w:rsidRPr="000D7247">
        <w:rPr>
          <w:w w:val="105"/>
          <w:sz w:val="24"/>
          <w:szCs w:val="24"/>
        </w:rPr>
        <w:t>of each year</w:t>
      </w:r>
      <w:r w:rsidRPr="005E6F7C">
        <w:rPr>
          <w:w w:val="105"/>
          <w:sz w:val="24"/>
          <w:szCs w:val="24"/>
        </w:rPr>
        <w:t xml:space="preserve"> and will include all allowed claims during that period.</w:t>
      </w:r>
      <w:r w:rsidRPr="000D7247">
        <w:t xml:space="preserve"> </w:t>
      </w:r>
      <w:r>
        <w:rPr>
          <w:w w:val="105"/>
          <w:sz w:val="24"/>
          <w:szCs w:val="24"/>
        </w:rPr>
        <w:t>T</w:t>
      </w:r>
      <w:r w:rsidRPr="000D7247">
        <w:rPr>
          <w:w w:val="105"/>
          <w:sz w:val="24"/>
          <w:szCs w:val="24"/>
        </w:rPr>
        <w:t>he start date for the new calculation will be October 1st of each year.</w:t>
      </w:r>
      <w:r>
        <w:rPr>
          <w:w w:val="105"/>
          <w:sz w:val="24"/>
          <w:szCs w:val="24"/>
        </w:rPr>
        <w:t xml:space="preserve"> </w:t>
      </w:r>
    </w:p>
    <w:p w14:paraId="1DCBD05F" w14:textId="0CA654D2" w:rsidR="003B27CE" w:rsidRPr="005E6F7C" w:rsidRDefault="003B27CE" w:rsidP="003B27CE">
      <w:pPr>
        <w:spacing w:before="198" w:line="252" w:lineRule="auto"/>
        <w:ind w:left="152" w:right="252" w:firstLine="8"/>
        <w:jc w:val="both"/>
        <w:rPr>
          <w:sz w:val="24"/>
          <w:szCs w:val="24"/>
        </w:rPr>
      </w:pPr>
      <w:r>
        <w:rPr>
          <w:w w:val="105"/>
          <w:sz w:val="24"/>
          <w:szCs w:val="24"/>
        </w:rPr>
        <w:t>Currently, the AGB percentage for MCHC does not need to be calculated annually, since patients approved for financial assistance pay 0% of their financial responsibility for eligible hospital and provider services, which is clearly less than the amounts generally billed to individuals who have insurance covering such care.</w:t>
      </w:r>
    </w:p>
    <w:p w14:paraId="09790025" w14:textId="7A28E015" w:rsidR="006172C8" w:rsidRPr="004B0517" w:rsidRDefault="003B27CE" w:rsidP="003B27CE">
      <w:pPr>
        <w:spacing w:before="198" w:line="252" w:lineRule="auto"/>
        <w:ind w:right="252"/>
        <w:jc w:val="both"/>
        <w:rPr>
          <w:w w:val="105"/>
          <w:sz w:val="24"/>
          <w:szCs w:val="24"/>
        </w:rPr>
      </w:pPr>
      <w:r>
        <w:rPr>
          <w:w w:val="105"/>
          <w:sz w:val="24"/>
          <w:szCs w:val="24"/>
        </w:rPr>
        <w:t xml:space="preserve">  </w:t>
      </w:r>
      <w:r w:rsidR="006172C8">
        <w:rPr>
          <w:b/>
          <w:bCs/>
          <w:sz w:val="28"/>
          <w:szCs w:val="28"/>
        </w:rPr>
        <w:br w:type="page"/>
      </w:r>
    </w:p>
    <w:p w14:paraId="6E7ECBD1" w14:textId="18CCF252" w:rsidR="00A34C36" w:rsidRPr="005E6F7C" w:rsidRDefault="00AE358B">
      <w:pPr>
        <w:spacing w:line="439" w:lineRule="exact"/>
        <w:ind w:left="99"/>
        <w:jc w:val="center"/>
        <w:rPr>
          <w:b/>
          <w:bCs/>
          <w:sz w:val="28"/>
          <w:szCs w:val="28"/>
        </w:rPr>
      </w:pPr>
      <w:r w:rsidRPr="005E6F7C">
        <w:rPr>
          <w:b/>
          <w:bCs/>
          <w:sz w:val="28"/>
          <w:szCs w:val="28"/>
        </w:rPr>
        <w:lastRenderedPageBreak/>
        <w:t>A</w:t>
      </w:r>
      <w:r w:rsidR="005E6F7C" w:rsidRPr="005E6F7C">
        <w:rPr>
          <w:b/>
          <w:bCs/>
          <w:sz w:val="28"/>
          <w:szCs w:val="28"/>
        </w:rPr>
        <w:t>ppendix C</w:t>
      </w:r>
    </w:p>
    <w:p w14:paraId="1F8059BC" w14:textId="77777777" w:rsidR="003C4406" w:rsidRDefault="003C4406">
      <w:pPr>
        <w:pStyle w:val="BodyText"/>
        <w:spacing w:line="292" w:lineRule="exact"/>
        <w:ind w:left="99" w:firstLine="0"/>
        <w:jc w:val="center"/>
        <w:rPr>
          <w:b/>
          <w:bCs/>
          <w:w w:val="99"/>
        </w:rPr>
      </w:pPr>
    </w:p>
    <w:p w14:paraId="115DFF26" w14:textId="257A3C54" w:rsidR="00A34C36" w:rsidRPr="003C4406" w:rsidRDefault="003C4406">
      <w:pPr>
        <w:pStyle w:val="BodyText"/>
        <w:spacing w:line="292" w:lineRule="exact"/>
        <w:ind w:left="99" w:firstLine="0"/>
        <w:jc w:val="center"/>
        <w:rPr>
          <w:b/>
          <w:bCs/>
        </w:rPr>
      </w:pPr>
      <w:r w:rsidRPr="003C4406">
        <w:rPr>
          <w:b/>
          <w:bCs/>
          <w:w w:val="99"/>
        </w:rPr>
        <w:t xml:space="preserve">Providers </w:t>
      </w:r>
      <w:r w:rsidR="0097610D">
        <w:rPr>
          <w:b/>
          <w:bCs/>
          <w:w w:val="99"/>
        </w:rPr>
        <w:t>and Services Eligible for Financial Assistance Program</w:t>
      </w:r>
    </w:p>
    <w:p w14:paraId="5E120FC6" w14:textId="77777777" w:rsidR="00A34C36" w:rsidRPr="003C4406" w:rsidRDefault="00A34C36">
      <w:pPr>
        <w:pStyle w:val="BodyText"/>
        <w:ind w:left="0" w:firstLine="0"/>
        <w:rPr>
          <w:b/>
          <w:bCs/>
        </w:rPr>
      </w:pPr>
    </w:p>
    <w:tbl>
      <w:tblPr>
        <w:tblW w:w="1016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0"/>
        <w:gridCol w:w="5089"/>
      </w:tblGrid>
      <w:tr w:rsidR="00A34C36" w:rsidRPr="003554FD" w14:paraId="2B539279" w14:textId="77777777" w:rsidTr="0097610D">
        <w:trPr>
          <w:trHeight w:val="294"/>
        </w:trPr>
        <w:tc>
          <w:tcPr>
            <w:tcW w:w="10169" w:type="dxa"/>
            <w:gridSpan w:val="2"/>
            <w:shd w:val="clear" w:color="auto" w:fill="BFBFBF"/>
          </w:tcPr>
          <w:p w14:paraId="75F3F6E4" w14:textId="09206442" w:rsidR="00A34C36" w:rsidRPr="00857D8B" w:rsidRDefault="00AE358B" w:rsidP="0097610D">
            <w:pPr>
              <w:pStyle w:val="TableParagraph"/>
              <w:spacing w:before="1" w:line="273" w:lineRule="exact"/>
              <w:jc w:val="center"/>
              <w:rPr>
                <w:rFonts w:ascii="Times New Roman" w:hAnsi="Times New Roman" w:cs="Times New Roman"/>
                <w:b/>
                <w:bCs/>
              </w:rPr>
            </w:pPr>
            <w:r w:rsidRPr="00857D8B">
              <w:rPr>
                <w:rFonts w:ascii="Times New Roman" w:hAnsi="Times New Roman" w:cs="Times New Roman"/>
                <w:b/>
                <w:bCs/>
                <w:w w:val="105"/>
              </w:rPr>
              <w:t>Financial Assistance Policy (FAP)</w:t>
            </w:r>
            <w:r w:rsidR="0097610D" w:rsidRPr="00857D8B">
              <w:rPr>
                <w:rFonts w:ascii="Times New Roman" w:hAnsi="Times New Roman" w:cs="Times New Roman"/>
                <w:b/>
                <w:bCs/>
                <w:w w:val="105"/>
              </w:rPr>
              <w:t xml:space="preserve"> </w:t>
            </w:r>
            <w:r w:rsidRPr="00857D8B">
              <w:rPr>
                <w:rFonts w:ascii="Times New Roman" w:hAnsi="Times New Roman" w:cs="Times New Roman"/>
                <w:b/>
                <w:bCs/>
                <w:w w:val="105"/>
              </w:rPr>
              <w:t>-</w:t>
            </w:r>
            <w:r w:rsidR="0097610D" w:rsidRPr="00857D8B">
              <w:rPr>
                <w:rFonts w:ascii="Times New Roman" w:hAnsi="Times New Roman" w:cs="Times New Roman"/>
                <w:b/>
                <w:bCs/>
                <w:w w:val="105"/>
              </w:rPr>
              <w:t xml:space="preserve"> </w:t>
            </w:r>
            <w:r w:rsidRPr="00857D8B">
              <w:rPr>
                <w:rFonts w:ascii="Times New Roman" w:hAnsi="Times New Roman" w:cs="Times New Roman"/>
                <w:b/>
                <w:bCs/>
                <w:w w:val="105"/>
              </w:rPr>
              <w:t xml:space="preserve">Providers </w:t>
            </w:r>
            <w:r w:rsidR="0097610D" w:rsidRPr="00857D8B">
              <w:rPr>
                <w:rFonts w:ascii="Times New Roman" w:hAnsi="Times New Roman" w:cs="Times New Roman"/>
                <w:b/>
                <w:bCs/>
                <w:w w:val="105"/>
              </w:rPr>
              <w:t>that operate within MCHC</w:t>
            </w:r>
          </w:p>
        </w:tc>
      </w:tr>
      <w:tr w:rsidR="00A34C36" w:rsidRPr="003554FD" w14:paraId="0DC379E9" w14:textId="77777777" w:rsidTr="0097610D">
        <w:trPr>
          <w:trHeight w:val="3059"/>
        </w:trPr>
        <w:tc>
          <w:tcPr>
            <w:tcW w:w="5080" w:type="dxa"/>
          </w:tcPr>
          <w:p w14:paraId="2FB1928F" w14:textId="639C2240" w:rsidR="004A76F2" w:rsidRDefault="00AE358B">
            <w:pPr>
              <w:pStyle w:val="TableParagraph"/>
              <w:spacing w:before="6" w:line="252" w:lineRule="auto"/>
              <w:ind w:left="347" w:right="1444" w:firstLine="1106"/>
              <w:rPr>
                <w:rFonts w:ascii="Times New Roman" w:hAnsi="Times New Roman" w:cs="Times New Roman"/>
              </w:rPr>
            </w:pPr>
            <w:r w:rsidRPr="00857D8B">
              <w:rPr>
                <w:rFonts w:ascii="Times New Roman" w:hAnsi="Times New Roman" w:cs="Times New Roman"/>
                <w:b/>
                <w:bCs/>
                <w:u w:val="single"/>
              </w:rPr>
              <w:t>Eligible for FAP</w:t>
            </w:r>
            <w:r w:rsidRPr="003554FD">
              <w:rPr>
                <w:rFonts w:ascii="Times New Roman" w:hAnsi="Times New Roman" w:cs="Times New Roman"/>
              </w:rPr>
              <w:t xml:space="preserve"> </w:t>
            </w:r>
            <w:r w:rsidR="0097610D">
              <w:rPr>
                <w:rFonts w:ascii="Times New Roman" w:hAnsi="Times New Roman" w:cs="Times New Roman"/>
              </w:rPr>
              <w:t>MCHC-</w:t>
            </w:r>
            <w:r w:rsidRPr="003554FD">
              <w:rPr>
                <w:rFonts w:ascii="Times New Roman" w:hAnsi="Times New Roman" w:cs="Times New Roman"/>
              </w:rPr>
              <w:t>Emergency room</w:t>
            </w:r>
            <w:r w:rsidR="004A76F2">
              <w:rPr>
                <w:rFonts w:ascii="Times New Roman" w:hAnsi="Times New Roman" w:cs="Times New Roman"/>
              </w:rPr>
              <w:t xml:space="preserve"> providers</w:t>
            </w:r>
            <w:r w:rsidRPr="003554FD">
              <w:rPr>
                <w:rFonts w:ascii="Times New Roman" w:hAnsi="Times New Roman" w:cs="Times New Roman"/>
              </w:rPr>
              <w:t xml:space="preserve"> </w:t>
            </w:r>
          </w:p>
          <w:p w14:paraId="4026F95C" w14:textId="3DDCF6DA" w:rsidR="004A76F2" w:rsidRPr="003554FD" w:rsidRDefault="009360E5" w:rsidP="004A76F2">
            <w:pPr>
              <w:pStyle w:val="TableParagraph"/>
              <w:spacing w:before="6" w:line="252" w:lineRule="auto"/>
              <w:ind w:left="347" w:right="1444"/>
              <w:rPr>
                <w:rFonts w:ascii="Times New Roman" w:hAnsi="Times New Roman" w:cs="Times New Roman"/>
              </w:rPr>
            </w:pPr>
            <w:r>
              <w:rPr>
                <w:rFonts w:ascii="Times New Roman" w:hAnsi="Times New Roman" w:cs="Times New Roman"/>
              </w:rPr>
              <w:t>MCHC</w:t>
            </w:r>
            <w:r w:rsidR="0097610D">
              <w:rPr>
                <w:rFonts w:ascii="Times New Roman" w:hAnsi="Times New Roman" w:cs="Times New Roman"/>
              </w:rPr>
              <w:t>-</w:t>
            </w:r>
            <w:r>
              <w:rPr>
                <w:rFonts w:ascii="Times New Roman" w:hAnsi="Times New Roman" w:cs="Times New Roman"/>
              </w:rPr>
              <w:t xml:space="preserve">Hospital providers </w:t>
            </w:r>
          </w:p>
          <w:p w14:paraId="471FB6ED" w14:textId="6D08CFFB" w:rsidR="00A34C36" w:rsidRPr="003554FD" w:rsidRDefault="00A34C36">
            <w:pPr>
              <w:pStyle w:val="TableParagraph"/>
              <w:spacing w:before="17" w:line="240" w:lineRule="auto"/>
              <w:ind w:left="347"/>
              <w:rPr>
                <w:rFonts w:ascii="Times New Roman" w:hAnsi="Times New Roman" w:cs="Times New Roman"/>
              </w:rPr>
            </w:pPr>
          </w:p>
        </w:tc>
        <w:tc>
          <w:tcPr>
            <w:tcW w:w="5089" w:type="dxa"/>
          </w:tcPr>
          <w:p w14:paraId="3F87C9C2" w14:textId="77777777" w:rsidR="004A76F2" w:rsidRPr="00857D8B" w:rsidRDefault="00AE358B">
            <w:pPr>
              <w:pStyle w:val="TableParagraph"/>
              <w:spacing w:before="6" w:line="256" w:lineRule="auto"/>
              <w:ind w:right="1139" w:firstLine="1185"/>
              <w:rPr>
                <w:rFonts w:ascii="Times New Roman" w:hAnsi="Times New Roman" w:cs="Times New Roman"/>
                <w:b/>
                <w:bCs/>
              </w:rPr>
            </w:pPr>
            <w:r w:rsidRPr="00857D8B">
              <w:rPr>
                <w:rFonts w:ascii="Times New Roman" w:hAnsi="Times New Roman" w:cs="Times New Roman"/>
                <w:b/>
                <w:bCs/>
                <w:u w:val="single"/>
              </w:rPr>
              <w:t>Not Eligible for FAP</w:t>
            </w:r>
          </w:p>
          <w:p w14:paraId="26B976FE" w14:textId="79A7E34E" w:rsidR="00A34C36" w:rsidRPr="003554FD" w:rsidRDefault="004A76F2" w:rsidP="004A76F2">
            <w:pPr>
              <w:pStyle w:val="TableParagraph"/>
              <w:spacing w:before="6" w:line="256" w:lineRule="auto"/>
              <w:ind w:right="1139"/>
              <w:rPr>
                <w:rFonts w:ascii="Times New Roman" w:hAnsi="Times New Roman" w:cs="Times New Roman"/>
              </w:rPr>
            </w:pPr>
            <w:r>
              <w:rPr>
                <w:rFonts w:ascii="Times New Roman" w:hAnsi="Times New Roman" w:cs="Times New Roman"/>
              </w:rPr>
              <w:t xml:space="preserve">McCone </w:t>
            </w:r>
            <w:r w:rsidR="00AE358B" w:rsidRPr="003554FD">
              <w:rPr>
                <w:rFonts w:ascii="Times New Roman" w:hAnsi="Times New Roman" w:cs="Times New Roman"/>
              </w:rPr>
              <w:t>Clinic</w:t>
            </w:r>
            <w:r>
              <w:rPr>
                <w:rFonts w:ascii="Times New Roman" w:hAnsi="Times New Roman" w:cs="Times New Roman"/>
              </w:rPr>
              <w:t xml:space="preserve"> providers for Clinic services</w:t>
            </w:r>
          </w:p>
          <w:p w14:paraId="3416C065" w14:textId="4028C94D" w:rsidR="00A34C36" w:rsidRDefault="00AE358B">
            <w:pPr>
              <w:pStyle w:val="TableParagraph"/>
              <w:spacing w:line="254" w:lineRule="auto"/>
              <w:ind w:right="1273"/>
              <w:rPr>
                <w:rFonts w:ascii="Times New Roman" w:hAnsi="Times New Roman" w:cs="Times New Roman"/>
              </w:rPr>
            </w:pPr>
            <w:r w:rsidRPr="003554FD">
              <w:rPr>
                <w:rFonts w:ascii="Times New Roman" w:hAnsi="Times New Roman" w:cs="Times New Roman"/>
              </w:rPr>
              <w:t>Telemedicine</w:t>
            </w:r>
            <w:r w:rsidR="009360E5">
              <w:rPr>
                <w:rFonts w:ascii="Times New Roman" w:hAnsi="Times New Roman" w:cs="Times New Roman"/>
              </w:rPr>
              <w:t>/telehealth providers</w:t>
            </w:r>
            <w:r w:rsidR="0031584C">
              <w:rPr>
                <w:rFonts w:ascii="Times New Roman" w:hAnsi="Times New Roman" w:cs="Times New Roman"/>
              </w:rPr>
              <w:t xml:space="preserve"> from other organizations</w:t>
            </w:r>
          </w:p>
          <w:p w14:paraId="57E28CCC" w14:textId="574AA170" w:rsidR="009360E5" w:rsidRPr="003554FD" w:rsidRDefault="009360E5">
            <w:pPr>
              <w:pStyle w:val="TableParagraph"/>
              <w:spacing w:line="254" w:lineRule="auto"/>
              <w:ind w:right="1273"/>
              <w:rPr>
                <w:rFonts w:ascii="Times New Roman" w:hAnsi="Times New Roman" w:cs="Times New Roman"/>
              </w:rPr>
            </w:pPr>
            <w:r w:rsidRPr="0031584C">
              <w:rPr>
                <w:rFonts w:ascii="Times New Roman" w:hAnsi="Times New Roman" w:cs="Times New Roman"/>
              </w:rPr>
              <w:t>Radiologist</w:t>
            </w:r>
          </w:p>
          <w:p w14:paraId="67DFBF87" w14:textId="54A7FBE2" w:rsidR="00A34C36" w:rsidRPr="003554FD" w:rsidRDefault="00A34C36">
            <w:pPr>
              <w:pStyle w:val="TableParagraph"/>
              <w:spacing w:line="291" w:lineRule="exact"/>
              <w:rPr>
                <w:rFonts w:ascii="Times New Roman" w:hAnsi="Times New Roman" w:cs="Times New Roman"/>
              </w:rPr>
            </w:pPr>
          </w:p>
        </w:tc>
      </w:tr>
      <w:tr w:rsidR="00A34C36" w:rsidRPr="003554FD" w14:paraId="70DAB25D" w14:textId="77777777" w:rsidTr="0097610D">
        <w:trPr>
          <w:trHeight w:val="292"/>
        </w:trPr>
        <w:tc>
          <w:tcPr>
            <w:tcW w:w="10169" w:type="dxa"/>
            <w:gridSpan w:val="2"/>
            <w:shd w:val="clear" w:color="auto" w:fill="BFBFBF"/>
          </w:tcPr>
          <w:p w14:paraId="1F288749" w14:textId="77777777" w:rsidR="00A34C36" w:rsidRPr="00857D8B" w:rsidRDefault="00AE358B">
            <w:pPr>
              <w:pStyle w:val="TableParagraph"/>
              <w:spacing w:line="272" w:lineRule="exact"/>
              <w:ind w:left="2411"/>
              <w:rPr>
                <w:rFonts w:ascii="Times New Roman" w:hAnsi="Times New Roman" w:cs="Times New Roman"/>
                <w:b/>
                <w:bCs/>
              </w:rPr>
            </w:pPr>
            <w:r w:rsidRPr="00857D8B">
              <w:rPr>
                <w:rFonts w:ascii="Times New Roman" w:hAnsi="Times New Roman" w:cs="Times New Roman"/>
                <w:b/>
                <w:bCs/>
                <w:w w:val="105"/>
              </w:rPr>
              <w:t>Financial Assistance Policy (FAP)-Services</w:t>
            </w:r>
          </w:p>
        </w:tc>
      </w:tr>
      <w:tr w:rsidR="00A34C36" w:rsidRPr="003554FD" w14:paraId="673CA980" w14:textId="77777777" w:rsidTr="0097610D">
        <w:trPr>
          <w:trHeight w:val="3837"/>
        </w:trPr>
        <w:tc>
          <w:tcPr>
            <w:tcW w:w="5080" w:type="dxa"/>
          </w:tcPr>
          <w:p w14:paraId="2560DEF1" w14:textId="77777777" w:rsidR="0097610D" w:rsidRDefault="00AE358B">
            <w:pPr>
              <w:pStyle w:val="TableParagraph"/>
              <w:spacing w:before="9" w:line="242" w:lineRule="auto"/>
              <w:ind w:left="107" w:right="1431" w:firstLine="1346"/>
              <w:rPr>
                <w:rFonts w:ascii="Times New Roman" w:hAnsi="Times New Roman" w:cs="Times New Roman"/>
              </w:rPr>
            </w:pPr>
            <w:r w:rsidRPr="00857D8B">
              <w:rPr>
                <w:rFonts w:ascii="Times New Roman" w:hAnsi="Times New Roman" w:cs="Times New Roman"/>
                <w:b/>
                <w:bCs/>
                <w:u w:val="single"/>
              </w:rPr>
              <w:t>Eligible for FAP</w:t>
            </w:r>
            <w:r w:rsidRPr="003554FD">
              <w:rPr>
                <w:rFonts w:ascii="Times New Roman" w:hAnsi="Times New Roman" w:cs="Times New Roman"/>
              </w:rPr>
              <w:t xml:space="preserve"> Emergency medical services</w:t>
            </w:r>
          </w:p>
          <w:p w14:paraId="36AFB10D" w14:textId="30081E10" w:rsidR="000D353A" w:rsidRDefault="00AE358B" w:rsidP="0097610D">
            <w:pPr>
              <w:pStyle w:val="TableParagraph"/>
              <w:spacing w:before="9" w:line="242" w:lineRule="auto"/>
              <w:ind w:right="1431"/>
              <w:rPr>
                <w:rFonts w:ascii="Times New Roman" w:hAnsi="Times New Roman" w:cs="Times New Roman"/>
              </w:rPr>
            </w:pPr>
            <w:r w:rsidRPr="003554FD">
              <w:rPr>
                <w:rFonts w:ascii="Times New Roman" w:hAnsi="Times New Roman" w:cs="Times New Roman"/>
              </w:rPr>
              <w:t xml:space="preserve">Non-elective services </w:t>
            </w:r>
          </w:p>
          <w:p w14:paraId="10F9987E" w14:textId="61FCB4C4" w:rsidR="00A34C36" w:rsidRPr="003554FD" w:rsidRDefault="00AE358B" w:rsidP="000D353A">
            <w:pPr>
              <w:pStyle w:val="TableParagraph"/>
              <w:spacing w:before="9" w:line="242" w:lineRule="auto"/>
              <w:ind w:left="107" w:right="1431"/>
              <w:rPr>
                <w:rFonts w:ascii="Times New Roman" w:hAnsi="Times New Roman" w:cs="Times New Roman"/>
              </w:rPr>
            </w:pPr>
            <w:r w:rsidRPr="003554FD">
              <w:rPr>
                <w:rFonts w:ascii="Times New Roman" w:hAnsi="Times New Roman" w:cs="Times New Roman"/>
              </w:rPr>
              <w:t>Medically necessary services-</w:t>
            </w:r>
          </w:p>
          <w:p w14:paraId="525BD33E" w14:textId="7EF48AF3" w:rsidR="00A34C36" w:rsidRPr="003554FD" w:rsidRDefault="000D353A" w:rsidP="000D353A">
            <w:pPr>
              <w:pStyle w:val="TableParagraph"/>
              <w:spacing w:line="293" w:lineRule="exact"/>
              <w:rPr>
                <w:rFonts w:ascii="Times New Roman" w:hAnsi="Times New Roman" w:cs="Times New Roman"/>
              </w:rPr>
            </w:pPr>
            <w:r>
              <w:rPr>
                <w:rFonts w:ascii="Times New Roman" w:hAnsi="Times New Roman" w:cs="Times New Roman"/>
              </w:rPr>
              <w:t xml:space="preserve">   </w:t>
            </w:r>
            <w:r w:rsidR="00AE358B" w:rsidRPr="003554FD">
              <w:rPr>
                <w:rFonts w:ascii="Times New Roman" w:hAnsi="Times New Roman" w:cs="Times New Roman"/>
              </w:rPr>
              <w:t>evaluated on a case by case basis</w:t>
            </w:r>
          </w:p>
        </w:tc>
        <w:tc>
          <w:tcPr>
            <w:tcW w:w="5089" w:type="dxa"/>
          </w:tcPr>
          <w:p w14:paraId="27C3D794" w14:textId="4400E808" w:rsidR="00A34C36" w:rsidRPr="00857D8B" w:rsidRDefault="00AE358B">
            <w:pPr>
              <w:pStyle w:val="TableParagraph"/>
              <w:spacing w:before="9" w:line="240" w:lineRule="auto"/>
              <w:ind w:left="1291"/>
              <w:rPr>
                <w:rFonts w:ascii="Times New Roman" w:hAnsi="Times New Roman" w:cs="Times New Roman"/>
                <w:b/>
                <w:bCs/>
                <w:w w:val="105"/>
                <w:u w:val="single"/>
              </w:rPr>
            </w:pPr>
            <w:r w:rsidRPr="00857D8B">
              <w:rPr>
                <w:rFonts w:ascii="Times New Roman" w:hAnsi="Times New Roman" w:cs="Times New Roman"/>
                <w:b/>
                <w:bCs/>
                <w:w w:val="105"/>
                <w:u w:val="single"/>
              </w:rPr>
              <w:t>Not</w:t>
            </w:r>
            <w:r w:rsidRPr="00857D8B">
              <w:rPr>
                <w:rFonts w:ascii="Times New Roman" w:hAnsi="Times New Roman" w:cs="Times New Roman"/>
                <w:b/>
                <w:bCs/>
                <w:spacing w:val="-18"/>
                <w:w w:val="105"/>
                <w:u w:val="single"/>
              </w:rPr>
              <w:t xml:space="preserve"> </w:t>
            </w:r>
            <w:r w:rsidRPr="00857D8B">
              <w:rPr>
                <w:rFonts w:ascii="Times New Roman" w:hAnsi="Times New Roman" w:cs="Times New Roman"/>
                <w:b/>
                <w:bCs/>
                <w:w w:val="105"/>
                <w:u w:val="single"/>
              </w:rPr>
              <w:t>Eligible</w:t>
            </w:r>
            <w:r w:rsidRPr="00857D8B">
              <w:rPr>
                <w:rFonts w:ascii="Times New Roman" w:hAnsi="Times New Roman" w:cs="Times New Roman"/>
                <w:b/>
                <w:bCs/>
                <w:spacing w:val="-17"/>
                <w:w w:val="105"/>
                <w:u w:val="single"/>
              </w:rPr>
              <w:t xml:space="preserve"> </w:t>
            </w:r>
            <w:r w:rsidRPr="00857D8B">
              <w:rPr>
                <w:rFonts w:ascii="Times New Roman" w:hAnsi="Times New Roman" w:cs="Times New Roman"/>
                <w:b/>
                <w:bCs/>
                <w:w w:val="105"/>
                <w:u w:val="single"/>
              </w:rPr>
              <w:t>for</w:t>
            </w:r>
            <w:r w:rsidRPr="00857D8B">
              <w:rPr>
                <w:rFonts w:ascii="Times New Roman" w:hAnsi="Times New Roman" w:cs="Times New Roman"/>
                <w:b/>
                <w:bCs/>
                <w:spacing w:val="-19"/>
                <w:w w:val="105"/>
                <w:u w:val="single"/>
              </w:rPr>
              <w:t xml:space="preserve"> </w:t>
            </w:r>
            <w:r w:rsidRPr="00857D8B">
              <w:rPr>
                <w:rFonts w:ascii="Times New Roman" w:hAnsi="Times New Roman" w:cs="Times New Roman"/>
                <w:b/>
                <w:bCs/>
                <w:w w:val="105"/>
                <w:u w:val="single"/>
              </w:rPr>
              <w:t>FAP</w:t>
            </w:r>
          </w:p>
          <w:p w14:paraId="71D241DC" w14:textId="34F28E81" w:rsidR="000D353A" w:rsidRDefault="000D353A" w:rsidP="000D353A">
            <w:pPr>
              <w:pStyle w:val="TableParagraph"/>
              <w:spacing w:before="9" w:line="240" w:lineRule="auto"/>
              <w:rPr>
                <w:rFonts w:ascii="Times New Roman" w:hAnsi="Times New Roman" w:cs="Times New Roman"/>
                <w:w w:val="105"/>
              </w:rPr>
            </w:pPr>
            <w:r w:rsidRPr="000D353A">
              <w:rPr>
                <w:rFonts w:ascii="Times New Roman" w:hAnsi="Times New Roman" w:cs="Times New Roman"/>
                <w:w w:val="105"/>
              </w:rPr>
              <w:t>Swing Bed long-term care</w:t>
            </w:r>
            <w:r w:rsidR="004A76F2">
              <w:rPr>
                <w:rFonts w:ascii="Times New Roman" w:hAnsi="Times New Roman" w:cs="Times New Roman"/>
                <w:w w:val="105"/>
              </w:rPr>
              <w:t xml:space="preserve"> services</w:t>
            </w:r>
          </w:p>
          <w:p w14:paraId="5851BA83" w14:textId="5B37D252" w:rsidR="004A76F2" w:rsidRPr="000D353A" w:rsidRDefault="004A76F2" w:rsidP="000D353A">
            <w:pPr>
              <w:pStyle w:val="TableParagraph"/>
              <w:spacing w:before="9" w:line="240" w:lineRule="auto"/>
              <w:rPr>
                <w:rFonts w:ascii="Times New Roman" w:hAnsi="Times New Roman" w:cs="Times New Roman"/>
              </w:rPr>
            </w:pPr>
            <w:r>
              <w:rPr>
                <w:rFonts w:ascii="Times New Roman" w:hAnsi="Times New Roman" w:cs="Times New Roman"/>
                <w:w w:val="105"/>
              </w:rPr>
              <w:t>McCone Clinic services</w:t>
            </w:r>
          </w:p>
          <w:p w14:paraId="1F320B61" w14:textId="5C4D2B3A" w:rsidR="00A34C36" w:rsidRPr="003554FD" w:rsidRDefault="000D353A">
            <w:pPr>
              <w:pStyle w:val="TableParagraph"/>
              <w:spacing w:before="9" w:line="240" w:lineRule="auto"/>
              <w:ind w:left="379" w:right="1255" w:hanging="274"/>
              <w:rPr>
                <w:rFonts w:ascii="Times New Roman" w:hAnsi="Times New Roman" w:cs="Times New Roman"/>
              </w:rPr>
            </w:pPr>
            <w:r>
              <w:rPr>
                <w:rFonts w:ascii="Times New Roman" w:hAnsi="Times New Roman" w:cs="Times New Roman"/>
              </w:rPr>
              <w:t>N</w:t>
            </w:r>
            <w:r w:rsidR="00AE358B" w:rsidRPr="003554FD">
              <w:rPr>
                <w:rFonts w:ascii="Times New Roman" w:hAnsi="Times New Roman" w:cs="Times New Roman"/>
              </w:rPr>
              <w:t>on-medical services such as vocational and social</w:t>
            </w:r>
            <w:r w:rsidR="00AE358B" w:rsidRPr="003554FD">
              <w:rPr>
                <w:rFonts w:ascii="Times New Roman" w:hAnsi="Times New Roman" w:cs="Times New Roman"/>
                <w:spacing w:val="-17"/>
              </w:rPr>
              <w:t xml:space="preserve"> </w:t>
            </w:r>
            <w:r w:rsidR="00AE358B" w:rsidRPr="003554FD">
              <w:rPr>
                <w:rFonts w:ascii="Times New Roman" w:hAnsi="Times New Roman" w:cs="Times New Roman"/>
              </w:rPr>
              <w:t>services</w:t>
            </w:r>
          </w:p>
          <w:p w14:paraId="5DEB4E12" w14:textId="764B5B77" w:rsidR="00A34C36" w:rsidRPr="003554FD" w:rsidRDefault="000D353A">
            <w:pPr>
              <w:pStyle w:val="TableParagraph"/>
              <w:spacing w:before="2" w:line="240" w:lineRule="auto"/>
              <w:ind w:right="1017"/>
              <w:rPr>
                <w:rFonts w:ascii="Times New Roman" w:hAnsi="Times New Roman" w:cs="Times New Roman"/>
              </w:rPr>
            </w:pPr>
            <w:r>
              <w:rPr>
                <w:rFonts w:ascii="Times New Roman" w:hAnsi="Times New Roman" w:cs="Times New Roman"/>
              </w:rPr>
              <w:t>E</w:t>
            </w:r>
            <w:r w:rsidR="00AE358B" w:rsidRPr="003554FD">
              <w:rPr>
                <w:rFonts w:ascii="Times New Roman" w:hAnsi="Times New Roman" w:cs="Times New Roman"/>
              </w:rPr>
              <w:t>lective, cosmetic</w:t>
            </w:r>
            <w:r>
              <w:rPr>
                <w:rFonts w:ascii="Times New Roman" w:hAnsi="Times New Roman" w:cs="Times New Roman"/>
              </w:rPr>
              <w:t>,</w:t>
            </w:r>
            <w:r w:rsidR="00AE358B" w:rsidRPr="003554FD">
              <w:rPr>
                <w:rFonts w:ascii="Times New Roman" w:hAnsi="Times New Roman" w:cs="Times New Roman"/>
              </w:rPr>
              <w:t xml:space="preserve"> or experimenta</w:t>
            </w:r>
            <w:r>
              <w:rPr>
                <w:rFonts w:ascii="Times New Roman" w:hAnsi="Times New Roman" w:cs="Times New Roman"/>
              </w:rPr>
              <w:t>l services N</w:t>
            </w:r>
            <w:r w:rsidR="00AE358B" w:rsidRPr="003554FD">
              <w:rPr>
                <w:rFonts w:ascii="Times New Roman" w:hAnsi="Times New Roman" w:cs="Times New Roman"/>
              </w:rPr>
              <w:t>onemergent services a patient</w:t>
            </w:r>
          </w:p>
          <w:p w14:paraId="271EED78" w14:textId="06839134" w:rsidR="00A34C36" w:rsidRPr="003554FD" w:rsidRDefault="00AE358B">
            <w:pPr>
              <w:pStyle w:val="TableParagraph"/>
              <w:spacing w:before="2" w:line="240" w:lineRule="auto"/>
              <w:ind w:right="1435" w:firstLine="273"/>
              <w:rPr>
                <w:rFonts w:ascii="Times New Roman" w:hAnsi="Times New Roman" w:cs="Times New Roman"/>
              </w:rPr>
            </w:pPr>
            <w:r w:rsidRPr="003554FD">
              <w:rPr>
                <w:rFonts w:ascii="Times New Roman" w:hAnsi="Times New Roman" w:cs="Times New Roman"/>
              </w:rPr>
              <w:t xml:space="preserve">can get in their own county </w:t>
            </w:r>
          </w:p>
          <w:p w14:paraId="0AD43698" w14:textId="77777777" w:rsidR="0031584C" w:rsidRDefault="00AE358B">
            <w:pPr>
              <w:pStyle w:val="TableParagraph"/>
              <w:spacing w:before="2" w:line="240" w:lineRule="auto"/>
              <w:ind w:right="1533"/>
              <w:rPr>
                <w:rFonts w:ascii="Times New Roman" w:hAnsi="Times New Roman" w:cs="Times New Roman"/>
              </w:rPr>
            </w:pPr>
            <w:r w:rsidRPr="003554FD">
              <w:rPr>
                <w:rFonts w:ascii="Times New Roman" w:hAnsi="Times New Roman" w:cs="Times New Roman"/>
              </w:rPr>
              <w:t>Durable Medical Equipment</w:t>
            </w:r>
          </w:p>
          <w:p w14:paraId="6888E1C5" w14:textId="68CC9099" w:rsidR="00A34C36" w:rsidRPr="003554FD" w:rsidRDefault="008946BF">
            <w:pPr>
              <w:pStyle w:val="TableParagraph"/>
              <w:spacing w:before="2" w:line="240" w:lineRule="auto"/>
              <w:ind w:right="1533"/>
              <w:rPr>
                <w:rFonts w:ascii="Times New Roman" w:hAnsi="Times New Roman" w:cs="Times New Roman"/>
              </w:rPr>
            </w:pPr>
            <w:r>
              <w:rPr>
                <w:rFonts w:ascii="Times New Roman" w:hAnsi="Times New Roman" w:cs="Times New Roman"/>
              </w:rPr>
              <w:t xml:space="preserve">Health </w:t>
            </w:r>
            <w:r w:rsidR="00AE358B" w:rsidRPr="003554FD">
              <w:rPr>
                <w:rFonts w:ascii="Times New Roman" w:hAnsi="Times New Roman" w:cs="Times New Roman"/>
              </w:rPr>
              <w:t>Fair Tests</w:t>
            </w:r>
          </w:p>
          <w:p w14:paraId="664A1FDA" w14:textId="36C96F36" w:rsidR="00A34C36" w:rsidRDefault="00AE358B">
            <w:pPr>
              <w:pStyle w:val="TableParagraph"/>
              <w:spacing w:before="4" w:line="240" w:lineRule="auto"/>
              <w:rPr>
                <w:rFonts w:ascii="Times New Roman" w:hAnsi="Times New Roman" w:cs="Times New Roman"/>
              </w:rPr>
            </w:pPr>
            <w:r w:rsidRPr="003554FD">
              <w:rPr>
                <w:rFonts w:ascii="Times New Roman" w:hAnsi="Times New Roman" w:cs="Times New Roman"/>
              </w:rPr>
              <w:t>Screenings</w:t>
            </w:r>
          </w:p>
          <w:p w14:paraId="68BC3BFD" w14:textId="504D47D8" w:rsidR="009360E5" w:rsidRDefault="009360E5">
            <w:pPr>
              <w:pStyle w:val="TableParagraph"/>
              <w:spacing w:before="4" w:line="240" w:lineRule="auto"/>
              <w:rPr>
                <w:rFonts w:ascii="Times New Roman" w:hAnsi="Times New Roman" w:cs="Times New Roman"/>
              </w:rPr>
            </w:pPr>
            <w:r>
              <w:rPr>
                <w:rFonts w:ascii="Times New Roman" w:hAnsi="Times New Roman" w:cs="Times New Roman"/>
              </w:rPr>
              <w:t>Telemedicine/telehealth services</w:t>
            </w:r>
          </w:p>
          <w:p w14:paraId="3FCA1418" w14:textId="377CFEB3" w:rsidR="009360E5" w:rsidRDefault="009360E5">
            <w:pPr>
              <w:pStyle w:val="TableParagraph"/>
              <w:spacing w:before="4" w:line="240" w:lineRule="auto"/>
              <w:rPr>
                <w:rFonts w:ascii="Times New Roman" w:hAnsi="Times New Roman" w:cs="Times New Roman"/>
              </w:rPr>
            </w:pPr>
            <w:r w:rsidRPr="0031584C">
              <w:rPr>
                <w:rFonts w:ascii="Times New Roman" w:hAnsi="Times New Roman" w:cs="Times New Roman"/>
              </w:rPr>
              <w:t>Radiologist professional services</w:t>
            </w:r>
          </w:p>
          <w:p w14:paraId="5143EC46" w14:textId="5480B7FB" w:rsidR="004046BD" w:rsidRPr="003554FD" w:rsidRDefault="004046BD">
            <w:pPr>
              <w:pStyle w:val="TableParagraph"/>
              <w:spacing w:before="4" w:line="240" w:lineRule="auto"/>
              <w:rPr>
                <w:rFonts w:ascii="Times New Roman" w:hAnsi="Times New Roman" w:cs="Times New Roman"/>
              </w:rPr>
            </w:pPr>
            <w:r>
              <w:rPr>
                <w:rFonts w:ascii="Times New Roman" w:hAnsi="Times New Roman" w:cs="Times New Roman"/>
              </w:rPr>
              <w:t>Physical Therapy</w:t>
            </w:r>
          </w:p>
          <w:p w14:paraId="44B4CD81" w14:textId="6BF3774C" w:rsidR="00A34C36" w:rsidRPr="003554FD" w:rsidRDefault="00A34C36">
            <w:pPr>
              <w:pStyle w:val="TableParagraph"/>
              <w:spacing w:line="273" w:lineRule="exact"/>
              <w:rPr>
                <w:rFonts w:ascii="Times New Roman" w:hAnsi="Times New Roman" w:cs="Times New Roman"/>
              </w:rPr>
            </w:pPr>
          </w:p>
        </w:tc>
      </w:tr>
    </w:tbl>
    <w:p w14:paraId="1D3F72F6" w14:textId="77777777" w:rsidR="00A34C36" w:rsidRPr="003554FD" w:rsidRDefault="00A34C36">
      <w:pPr>
        <w:pStyle w:val="BodyText"/>
        <w:spacing w:before="8"/>
        <w:ind w:left="0" w:firstLine="0"/>
        <w:rPr>
          <w:sz w:val="22"/>
          <w:szCs w:val="22"/>
        </w:rPr>
      </w:pPr>
    </w:p>
    <w:p w14:paraId="0FF4C5C8" w14:textId="3C5437E3" w:rsidR="00782A15" w:rsidRDefault="00782A15" w:rsidP="00C204C5">
      <w:pPr>
        <w:pStyle w:val="BodyText"/>
        <w:ind w:left="0" w:right="224" w:firstLine="0"/>
        <w:rPr>
          <w:sz w:val="22"/>
          <w:szCs w:val="22"/>
        </w:rPr>
      </w:pPr>
    </w:p>
    <w:p w14:paraId="05F0DC15" w14:textId="0437B23A" w:rsidR="00782A15" w:rsidRDefault="00782A15">
      <w:r>
        <w:br w:type="page"/>
      </w:r>
    </w:p>
    <w:p w14:paraId="3BC3ECE7" w14:textId="67119E1F" w:rsidR="00782A15" w:rsidRPr="00782A15" w:rsidRDefault="00782A15" w:rsidP="00782A15">
      <w:pPr>
        <w:spacing w:before="90"/>
        <w:ind w:left="20"/>
        <w:jc w:val="center"/>
        <w:outlineLvl w:val="0"/>
        <w:rPr>
          <w:b/>
          <w:bCs/>
          <w:w w:val="105"/>
          <w:sz w:val="28"/>
          <w:szCs w:val="28"/>
        </w:rPr>
      </w:pPr>
      <w:r w:rsidRPr="00782A15">
        <w:rPr>
          <w:b/>
          <w:bCs/>
          <w:w w:val="105"/>
          <w:sz w:val="28"/>
          <w:szCs w:val="28"/>
        </w:rPr>
        <w:lastRenderedPageBreak/>
        <w:t>Appendix D</w:t>
      </w:r>
    </w:p>
    <w:p w14:paraId="29EC00D3" w14:textId="77777777" w:rsidR="00782A15" w:rsidRPr="00782A15" w:rsidRDefault="00782A15" w:rsidP="00782A15">
      <w:pPr>
        <w:spacing w:before="90"/>
        <w:ind w:left="20"/>
        <w:jc w:val="center"/>
        <w:outlineLvl w:val="0"/>
        <w:rPr>
          <w:b/>
          <w:bCs/>
          <w:sz w:val="23"/>
          <w:szCs w:val="23"/>
        </w:rPr>
      </w:pPr>
    </w:p>
    <w:p w14:paraId="6664316F" w14:textId="77777777" w:rsidR="00782A15" w:rsidRPr="00782A15" w:rsidRDefault="00782A15" w:rsidP="00782A15">
      <w:pPr>
        <w:spacing w:before="90"/>
        <w:ind w:left="20"/>
        <w:jc w:val="center"/>
        <w:outlineLvl w:val="0"/>
        <w:rPr>
          <w:b/>
          <w:bCs/>
          <w:sz w:val="24"/>
          <w:szCs w:val="24"/>
        </w:rPr>
      </w:pPr>
      <w:r w:rsidRPr="00782A15">
        <w:rPr>
          <w:b/>
          <w:bCs/>
          <w:w w:val="105"/>
          <w:sz w:val="24"/>
          <w:szCs w:val="24"/>
        </w:rPr>
        <w:t>Billing and Collection Practices</w:t>
      </w:r>
    </w:p>
    <w:p w14:paraId="2CC96629" w14:textId="77777777" w:rsidR="00782A15" w:rsidRPr="00782A15" w:rsidRDefault="00782A15" w:rsidP="004F062F">
      <w:pPr>
        <w:spacing w:before="212"/>
        <w:ind w:left="182"/>
        <w:jc w:val="both"/>
        <w:rPr>
          <w:sz w:val="24"/>
          <w:szCs w:val="24"/>
        </w:rPr>
      </w:pPr>
      <w:r w:rsidRPr="00782A15">
        <w:rPr>
          <w:w w:val="105"/>
          <w:sz w:val="24"/>
          <w:szCs w:val="24"/>
        </w:rPr>
        <w:t>MCHC and its agents take the following actions to encourage individuals to pay their bills.</w:t>
      </w:r>
    </w:p>
    <w:p w14:paraId="45610FE1" w14:textId="77777777" w:rsidR="00782A15" w:rsidRPr="00782A15" w:rsidRDefault="00782A15" w:rsidP="004F062F">
      <w:pPr>
        <w:spacing w:before="6"/>
        <w:jc w:val="both"/>
        <w:rPr>
          <w:sz w:val="24"/>
          <w:szCs w:val="24"/>
        </w:rPr>
      </w:pPr>
    </w:p>
    <w:p w14:paraId="5E47C009" w14:textId="092E6AF2" w:rsidR="00B25B50" w:rsidRPr="00B25B50" w:rsidRDefault="00782A15" w:rsidP="00B25B50">
      <w:pPr>
        <w:numPr>
          <w:ilvl w:val="1"/>
          <w:numId w:val="8"/>
        </w:numPr>
        <w:tabs>
          <w:tab w:val="left" w:pos="908"/>
          <w:tab w:val="left" w:pos="909"/>
        </w:tabs>
        <w:ind w:hanging="341"/>
        <w:jc w:val="both"/>
        <w:rPr>
          <w:sz w:val="24"/>
          <w:szCs w:val="24"/>
        </w:rPr>
      </w:pPr>
      <w:r w:rsidRPr="00782A15">
        <w:rPr>
          <w:w w:val="105"/>
          <w:sz w:val="24"/>
          <w:szCs w:val="24"/>
        </w:rPr>
        <w:t>The first billing statement is</w:t>
      </w:r>
      <w:r w:rsidR="00A97117">
        <w:rPr>
          <w:w w:val="105"/>
          <w:sz w:val="24"/>
          <w:szCs w:val="24"/>
        </w:rPr>
        <w:t xml:space="preserve"> sent</w:t>
      </w:r>
      <w:r w:rsidR="00573AFD">
        <w:rPr>
          <w:w w:val="105"/>
          <w:sz w:val="24"/>
          <w:szCs w:val="24"/>
        </w:rPr>
        <w:t xml:space="preserve"> at</w:t>
      </w:r>
      <w:r w:rsidRPr="00782A15">
        <w:rPr>
          <w:w w:val="105"/>
          <w:sz w:val="24"/>
          <w:szCs w:val="24"/>
        </w:rPr>
        <w:t xml:space="preserve"> </w:t>
      </w:r>
      <w:r w:rsidR="00CB6E9F">
        <w:rPr>
          <w:w w:val="105"/>
          <w:sz w:val="24"/>
          <w:szCs w:val="24"/>
        </w:rPr>
        <w:t>the beginning of the month following discharge or service completion</w:t>
      </w:r>
      <w:r w:rsidRPr="00782A15">
        <w:rPr>
          <w:w w:val="105"/>
          <w:sz w:val="24"/>
          <w:szCs w:val="24"/>
        </w:rPr>
        <w:t>.</w:t>
      </w:r>
      <w:r w:rsidR="00136291">
        <w:rPr>
          <w:sz w:val="24"/>
          <w:szCs w:val="24"/>
        </w:rPr>
        <w:t xml:space="preserve"> A Financial Assistance Application is included with each statement that is sent.</w:t>
      </w:r>
    </w:p>
    <w:p w14:paraId="393FB7E4" w14:textId="77777777" w:rsidR="00782A15" w:rsidRPr="00782A15" w:rsidRDefault="00782A15" w:rsidP="004F062F">
      <w:pPr>
        <w:numPr>
          <w:ilvl w:val="1"/>
          <w:numId w:val="8"/>
        </w:numPr>
        <w:tabs>
          <w:tab w:val="left" w:pos="906"/>
          <w:tab w:val="left" w:pos="907"/>
        </w:tabs>
        <w:spacing w:before="32"/>
        <w:ind w:left="906" w:hanging="364"/>
        <w:jc w:val="both"/>
        <w:rPr>
          <w:sz w:val="24"/>
          <w:szCs w:val="24"/>
        </w:rPr>
      </w:pPr>
      <w:r w:rsidRPr="00782A15">
        <w:rPr>
          <w:w w:val="105"/>
          <w:sz w:val="24"/>
          <w:szCs w:val="24"/>
        </w:rPr>
        <w:t>Approximately 30 days later, a second billing statement is</w:t>
      </w:r>
      <w:r w:rsidRPr="00782A15">
        <w:rPr>
          <w:spacing w:val="-8"/>
          <w:w w:val="105"/>
          <w:sz w:val="24"/>
          <w:szCs w:val="24"/>
        </w:rPr>
        <w:t xml:space="preserve"> </w:t>
      </w:r>
      <w:r w:rsidRPr="00782A15">
        <w:rPr>
          <w:w w:val="105"/>
          <w:sz w:val="24"/>
          <w:szCs w:val="24"/>
        </w:rPr>
        <w:t>sent.</w:t>
      </w:r>
    </w:p>
    <w:p w14:paraId="5C7E83C9" w14:textId="77777777" w:rsidR="00782A15" w:rsidRPr="00782A15" w:rsidRDefault="00782A15" w:rsidP="004F062F">
      <w:pPr>
        <w:numPr>
          <w:ilvl w:val="1"/>
          <w:numId w:val="8"/>
        </w:numPr>
        <w:tabs>
          <w:tab w:val="left" w:pos="906"/>
          <w:tab w:val="left" w:pos="907"/>
        </w:tabs>
        <w:spacing w:before="24"/>
        <w:ind w:left="906" w:hanging="364"/>
        <w:jc w:val="both"/>
        <w:rPr>
          <w:sz w:val="24"/>
          <w:szCs w:val="24"/>
        </w:rPr>
      </w:pPr>
      <w:r w:rsidRPr="00782A15">
        <w:rPr>
          <w:w w:val="105"/>
          <w:sz w:val="24"/>
          <w:szCs w:val="24"/>
        </w:rPr>
        <w:t>Approximately 30 days later, a third billing statement is</w:t>
      </w:r>
      <w:r w:rsidRPr="00782A15">
        <w:rPr>
          <w:spacing w:val="-7"/>
          <w:w w:val="105"/>
          <w:sz w:val="24"/>
          <w:szCs w:val="24"/>
        </w:rPr>
        <w:t xml:space="preserve"> </w:t>
      </w:r>
      <w:r w:rsidRPr="00782A15">
        <w:rPr>
          <w:w w:val="105"/>
          <w:sz w:val="24"/>
          <w:szCs w:val="24"/>
        </w:rPr>
        <w:t>sent.</w:t>
      </w:r>
    </w:p>
    <w:p w14:paraId="7C92ADAD" w14:textId="63150982" w:rsidR="00782A15" w:rsidRPr="00782A15" w:rsidRDefault="00782A15" w:rsidP="004F062F">
      <w:pPr>
        <w:numPr>
          <w:ilvl w:val="1"/>
          <w:numId w:val="8"/>
        </w:numPr>
        <w:tabs>
          <w:tab w:val="left" w:pos="899"/>
          <w:tab w:val="left" w:pos="900"/>
        </w:tabs>
        <w:spacing w:before="31"/>
        <w:ind w:left="899" w:hanging="357"/>
        <w:jc w:val="both"/>
        <w:rPr>
          <w:sz w:val="24"/>
          <w:szCs w:val="24"/>
        </w:rPr>
      </w:pPr>
      <w:r w:rsidRPr="00782A15">
        <w:rPr>
          <w:w w:val="105"/>
          <w:sz w:val="24"/>
          <w:szCs w:val="24"/>
        </w:rPr>
        <w:t>Approximately 30 days later, a final demand letter is</w:t>
      </w:r>
      <w:r w:rsidRPr="00782A15">
        <w:rPr>
          <w:spacing w:val="-22"/>
          <w:w w:val="105"/>
          <w:sz w:val="24"/>
          <w:szCs w:val="24"/>
        </w:rPr>
        <w:t xml:space="preserve"> </w:t>
      </w:r>
      <w:r w:rsidRPr="00782A15">
        <w:rPr>
          <w:w w:val="105"/>
          <w:sz w:val="24"/>
          <w:szCs w:val="24"/>
        </w:rPr>
        <w:t>sent</w:t>
      </w:r>
      <w:r w:rsidR="00CB6E9F">
        <w:rPr>
          <w:w w:val="105"/>
          <w:sz w:val="24"/>
          <w:szCs w:val="24"/>
        </w:rPr>
        <w:t xml:space="preserve"> stating that if the account is not paid</w:t>
      </w:r>
      <w:r w:rsidR="00A97117">
        <w:rPr>
          <w:w w:val="105"/>
          <w:sz w:val="24"/>
          <w:szCs w:val="24"/>
        </w:rPr>
        <w:t xml:space="preserve"> for </w:t>
      </w:r>
      <w:r w:rsidR="00CB6E9F">
        <w:rPr>
          <w:w w:val="105"/>
          <w:sz w:val="24"/>
          <w:szCs w:val="24"/>
        </w:rPr>
        <w:t>in 30 days it will be sent to a collection agency</w:t>
      </w:r>
      <w:r w:rsidRPr="00782A15">
        <w:rPr>
          <w:w w:val="105"/>
          <w:sz w:val="24"/>
          <w:szCs w:val="24"/>
        </w:rPr>
        <w:t>.</w:t>
      </w:r>
    </w:p>
    <w:p w14:paraId="221DC920" w14:textId="597E9745" w:rsidR="00782A15" w:rsidRPr="004D366C" w:rsidRDefault="00782A15" w:rsidP="004F062F">
      <w:pPr>
        <w:numPr>
          <w:ilvl w:val="1"/>
          <w:numId w:val="8"/>
        </w:numPr>
        <w:tabs>
          <w:tab w:val="left" w:pos="899"/>
          <w:tab w:val="left" w:pos="900"/>
        </w:tabs>
        <w:spacing w:before="31"/>
        <w:ind w:left="899" w:hanging="365"/>
        <w:jc w:val="both"/>
        <w:rPr>
          <w:sz w:val="24"/>
          <w:szCs w:val="24"/>
        </w:rPr>
      </w:pPr>
      <w:r w:rsidRPr="004D366C">
        <w:rPr>
          <w:w w:val="105"/>
          <w:sz w:val="24"/>
          <w:szCs w:val="24"/>
        </w:rPr>
        <w:t xml:space="preserve">Approximately 30 days later, the account </w:t>
      </w:r>
      <w:r w:rsidR="00CB6E9F" w:rsidRPr="004D366C">
        <w:rPr>
          <w:w w:val="105"/>
          <w:sz w:val="24"/>
          <w:szCs w:val="24"/>
        </w:rPr>
        <w:t>may be</w:t>
      </w:r>
      <w:r w:rsidRPr="004D366C">
        <w:rPr>
          <w:w w:val="105"/>
          <w:sz w:val="24"/>
          <w:szCs w:val="24"/>
        </w:rPr>
        <w:t xml:space="preserve"> sent to a collection</w:t>
      </w:r>
      <w:r w:rsidRPr="004D366C">
        <w:rPr>
          <w:spacing w:val="-5"/>
          <w:w w:val="105"/>
          <w:sz w:val="24"/>
          <w:szCs w:val="24"/>
        </w:rPr>
        <w:t xml:space="preserve"> </w:t>
      </w:r>
      <w:r w:rsidRPr="004D366C">
        <w:rPr>
          <w:w w:val="105"/>
          <w:sz w:val="24"/>
          <w:szCs w:val="24"/>
        </w:rPr>
        <w:t>agency.</w:t>
      </w:r>
    </w:p>
    <w:p w14:paraId="6BB98D17" w14:textId="77777777" w:rsidR="00782A15" w:rsidRPr="004D366C" w:rsidRDefault="00782A15" w:rsidP="004F062F">
      <w:pPr>
        <w:numPr>
          <w:ilvl w:val="1"/>
          <w:numId w:val="8"/>
        </w:numPr>
        <w:tabs>
          <w:tab w:val="left" w:pos="899"/>
          <w:tab w:val="left" w:pos="900"/>
        </w:tabs>
        <w:spacing w:before="24"/>
        <w:ind w:left="899" w:hanging="365"/>
        <w:jc w:val="both"/>
        <w:rPr>
          <w:sz w:val="24"/>
          <w:szCs w:val="24"/>
        </w:rPr>
      </w:pPr>
      <w:r w:rsidRPr="004D366C">
        <w:rPr>
          <w:w w:val="105"/>
          <w:sz w:val="24"/>
          <w:szCs w:val="24"/>
        </w:rPr>
        <w:t>A collection agency may report an account to a credit</w:t>
      </w:r>
      <w:r w:rsidRPr="004D366C">
        <w:rPr>
          <w:spacing w:val="-16"/>
          <w:w w:val="105"/>
          <w:sz w:val="24"/>
          <w:szCs w:val="24"/>
        </w:rPr>
        <w:t xml:space="preserve"> </w:t>
      </w:r>
      <w:r w:rsidRPr="004D366C">
        <w:rPr>
          <w:w w:val="105"/>
          <w:sz w:val="24"/>
          <w:szCs w:val="24"/>
        </w:rPr>
        <w:t>bureau.</w:t>
      </w:r>
    </w:p>
    <w:p w14:paraId="48669B99" w14:textId="77478855" w:rsidR="00782A15" w:rsidRPr="00782A15" w:rsidRDefault="00782A15" w:rsidP="004F062F">
      <w:pPr>
        <w:numPr>
          <w:ilvl w:val="1"/>
          <w:numId w:val="8"/>
        </w:numPr>
        <w:tabs>
          <w:tab w:val="left" w:pos="892"/>
          <w:tab w:val="left" w:pos="893"/>
        </w:tabs>
        <w:spacing w:before="32" w:line="249" w:lineRule="auto"/>
        <w:ind w:right="114" w:hanging="356"/>
        <w:jc w:val="both"/>
        <w:rPr>
          <w:sz w:val="24"/>
          <w:szCs w:val="24"/>
        </w:rPr>
      </w:pPr>
      <w:r w:rsidRPr="00782A15">
        <w:rPr>
          <w:w w:val="105"/>
          <w:sz w:val="24"/>
          <w:szCs w:val="24"/>
        </w:rPr>
        <w:t>A</w:t>
      </w:r>
      <w:r w:rsidRPr="00782A15">
        <w:rPr>
          <w:spacing w:val="-10"/>
          <w:w w:val="105"/>
          <w:sz w:val="24"/>
          <w:szCs w:val="24"/>
        </w:rPr>
        <w:t xml:space="preserve"> </w:t>
      </w:r>
      <w:r w:rsidRPr="00782A15">
        <w:rPr>
          <w:w w:val="105"/>
          <w:sz w:val="24"/>
          <w:szCs w:val="24"/>
        </w:rPr>
        <w:t>collection</w:t>
      </w:r>
      <w:r w:rsidRPr="00782A15">
        <w:rPr>
          <w:spacing w:val="-9"/>
          <w:w w:val="105"/>
          <w:sz w:val="24"/>
          <w:szCs w:val="24"/>
        </w:rPr>
        <w:t xml:space="preserve"> </w:t>
      </w:r>
      <w:r w:rsidRPr="00782A15">
        <w:rPr>
          <w:w w:val="105"/>
          <w:sz w:val="24"/>
          <w:szCs w:val="24"/>
        </w:rPr>
        <w:t>agency</w:t>
      </w:r>
      <w:r w:rsidRPr="00782A15">
        <w:rPr>
          <w:spacing w:val="-16"/>
          <w:w w:val="105"/>
          <w:sz w:val="24"/>
          <w:szCs w:val="24"/>
        </w:rPr>
        <w:t xml:space="preserve"> </w:t>
      </w:r>
      <w:r w:rsidRPr="00782A15">
        <w:rPr>
          <w:w w:val="105"/>
          <w:sz w:val="24"/>
          <w:szCs w:val="24"/>
        </w:rPr>
        <w:t>may</w:t>
      </w:r>
      <w:r w:rsidRPr="00782A15">
        <w:rPr>
          <w:spacing w:val="-10"/>
          <w:w w:val="105"/>
          <w:sz w:val="24"/>
          <w:szCs w:val="24"/>
        </w:rPr>
        <w:t xml:space="preserve"> </w:t>
      </w:r>
      <w:r w:rsidRPr="00782A15">
        <w:rPr>
          <w:w w:val="105"/>
          <w:sz w:val="24"/>
          <w:szCs w:val="24"/>
        </w:rPr>
        <w:t>commence a</w:t>
      </w:r>
      <w:r w:rsidRPr="00782A15">
        <w:rPr>
          <w:spacing w:val="-13"/>
          <w:w w:val="105"/>
          <w:sz w:val="24"/>
          <w:szCs w:val="24"/>
        </w:rPr>
        <w:t xml:space="preserve"> </w:t>
      </w:r>
      <w:r w:rsidRPr="00782A15">
        <w:rPr>
          <w:w w:val="105"/>
          <w:sz w:val="24"/>
          <w:szCs w:val="24"/>
        </w:rPr>
        <w:t>lawsuit</w:t>
      </w:r>
      <w:r w:rsidRPr="00782A15">
        <w:rPr>
          <w:spacing w:val="-4"/>
          <w:w w:val="105"/>
          <w:sz w:val="24"/>
          <w:szCs w:val="24"/>
        </w:rPr>
        <w:t xml:space="preserve"> </w:t>
      </w:r>
      <w:r w:rsidRPr="00782A15">
        <w:rPr>
          <w:w w:val="105"/>
          <w:sz w:val="24"/>
          <w:szCs w:val="24"/>
        </w:rPr>
        <w:t>after</w:t>
      </w:r>
      <w:r w:rsidRPr="00782A15">
        <w:rPr>
          <w:spacing w:val="-9"/>
          <w:w w:val="105"/>
          <w:sz w:val="24"/>
          <w:szCs w:val="24"/>
        </w:rPr>
        <w:t xml:space="preserve"> </w:t>
      </w:r>
      <w:r w:rsidRPr="00782A15">
        <w:rPr>
          <w:w w:val="105"/>
          <w:sz w:val="24"/>
          <w:szCs w:val="24"/>
        </w:rPr>
        <w:t>receiving</w:t>
      </w:r>
      <w:r w:rsidRPr="00782A15">
        <w:rPr>
          <w:spacing w:val="-1"/>
          <w:w w:val="105"/>
          <w:sz w:val="24"/>
          <w:szCs w:val="24"/>
        </w:rPr>
        <w:t xml:space="preserve"> </w:t>
      </w:r>
      <w:r w:rsidRPr="00782A15">
        <w:rPr>
          <w:w w:val="105"/>
          <w:sz w:val="24"/>
          <w:szCs w:val="24"/>
        </w:rPr>
        <w:t>written</w:t>
      </w:r>
      <w:r w:rsidRPr="00782A15">
        <w:rPr>
          <w:spacing w:val="-10"/>
          <w:w w:val="105"/>
          <w:sz w:val="24"/>
          <w:szCs w:val="24"/>
        </w:rPr>
        <w:t xml:space="preserve"> </w:t>
      </w:r>
      <w:r w:rsidRPr="00782A15">
        <w:rPr>
          <w:w w:val="105"/>
          <w:sz w:val="24"/>
          <w:szCs w:val="24"/>
        </w:rPr>
        <w:t>authorization</w:t>
      </w:r>
      <w:r w:rsidRPr="00782A15">
        <w:rPr>
          <w:spacing w:val="7"/>
          <w:w w:val="105"/>
          <w:sz w:val="24"/>
          <w:szCs w:val="24"/>
        </w:rPr>
        <w:t xml:space="preserve"> </w:t>
      </w:r>
      <w:r w:rsidRPr="00782A15">
        <w:rPr>
          <w:w w:val="105"/>
          <w:sz w:val="24"/>
          <w:szCs w:val="24"/>
        </w:rPr>
        <w:t>from</w:t>
      </w:r>
      <w:r w:rsidRPr="00782A15">
        <w:rPr>
          <w:spacing w:val="-11"/>
          <w:w w:val="105"/>
          <w:sz w:val="24"/>
          <w:szCs w:val="24"/>
        </w:rPr>
        <w:t xml:space="preserve"> </w:t>
      </w:r>
      <w:r w:rsidRPr="00782A15">
        <w:rPr>
          <w:w w:val="105"/>
          <w:sz w:val="24"/>
          <w:szCs w:val="24"/>
        </w:rPr>
        <w:t xml:space="preserve">a MCHC </w:t>
      </w:r>
      <w:r w:rsidR="00CB6E9F">
        <w:rPr>
          <w:w w:val="105"/>
          <w:sz w:val="24"/>
          <w:szCs w:val="24"/>
        </w:rPr>
        <w:t>representative</w:t>
      </w:r>
      <w:r w:rsidRPr="00782A15">
        <w:rPr>
          <w:w w:val="105"/>
          <w:sz w:val="24"/>
          <w:szCs w:val="24"/>
        </w:rPr>
        <w:t>.</w:t>
      </w:r>
    </w:p>
    <w:p w14:paraId="053A782F" w14:textId="77777777" w:rsidR="00782A15" w:rsidRPr="00782A15" w:rsidRDefault="00782A15" w:rsidP="004F062F">
      <w:pPr>
        <w:jc w:val="both"/>
        <w:rPr>
          <w:sz w:val="24"/>
          <w:szCs w:val="24"/>
        </w:rPr>
      </w:pPr>
    </w:p>
    <w:p w14:paraId="2F2165FD" w14:textId="0CCAD755" w:rsidR="00782A15" w:rsidRPr="00782A15" w:rsidRDefault="00782A15" w:rsidP="004F062F">
      <w:pPr>
        <w:spacing w:line="249" w:lineRule="auto"/>
        <w:ind w:left="156" w:firstLine="2"/>
        <w:jc w:val="both"/>
        <w:rPr>
          <w:sz w:val="24"/>
          <w:szCs w:val="24"/>
        </w:rPr>
      </w:pPr>
      <w:r w:rsidRPr="00782A15">
        <w:rPr>
          <w:w w:val="105"/>
          <w:sz w:val="24"/>
          <w:szCs w:val="24"/>
        </w:rPr>
        <w:t xml:space="preserve">It is the </w:t>
      </w:r>
      <w:r w:rsidR="00CB6E9F">
        <w:rPr>
          <w:w w:val="105"/>
          <w:sz w:val="24"/>
          <w:szCs w:val="24"/>
        </w:rPr>
        <w:t>Office Manager’s</w:t>
      </w:r>
      <w:r w:rsidRPr="00782A15">
        <w:rPr>
          <w:w w:val="105"/>
          <w:sz w:val="24"/>
          <w:szCs w:val="24"/>
        </w:rPr>
        <w:t xml:space="preserve"> responsibility to determine that MCHC has made reasonable efforts to determine an individual's eligibility for Financial Assistance </w:t>
      </w:r>
      <w:r w:rsidR="00CB6E9F">
        <w:rPr>
          <w:w w:val="105"/>
          <w:sz w:val="24"/>
          <w:szCs w:val="24"/>
        </w:rPr>
        <w:t>free care</w:t>
      </w:r>
      <w:r w:rsidRPr="00782A15">
        <w:rPr>
          <w:w w:val="105"/>
          <w:sz w:val="24"/>
          <w:szCs w:val="24"/>
        </w:rPr>
        <w:t xml:space="preserve"> and may, therefore, initiate extraordinary collection actions.</w:t>
      </w:r>
    </w:p>
    <w:p w14:paraId="67BD0F12" w14:textId="77777777" w:rsidR="00782A15" w:rsidRPr="00782A15" w:rsidRDefault="00782A15">
      <w:pPr>
        <w:pStyle w:val="BodyText"/>
        <w:ind w:left="219" w:right="224" w:firstLine="0"/>
      </w:pPr>
    </w:p>
    <w:sectPr w:rsidR="00782A15" w:rsidRPr="00782A15" w:rsidSect="00FB2956">
      <w:footerReference w:type="default" r:id="rId17"/>
      <w:pgSz w:w="12240" w:h="15840"/>
      <w:pgMar w:top="1152" w:right="1152" w:bottom="1440" w:left="1152" w:header="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9850" w14:textId="77777777" w:rsidR="00FB2956" w:rsidRDefault="00FB2956">
      <w:r>
        <w:separator/>
      </w:r>
    </w:p>
  </w:endnote>
  <w:endnote w:type="continuationSeparator" w:id="0">
    <w:p w14:paraId="7EE3DBA1" w14:textId="77777777" w:rsidR="00FB2956" w:rsidRDefault="00FB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45C9" w14:textId="77777777" w:rsidR="00A54EBC" w:rsidRDefault="00A54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22133"/>
      <w:docPartObj>
        <w:docPartGallery w:val="Page Numbers (Bottom of Page)"/>
        <w:docPartUnique/>
      </w:docPartObj>
    </w:sdtPr>
    <w:sdtContent>
      <w:sdt>
        <w:sdtPr>
          <w:id w:val="1728636285"/>
          <w:docPartObj>
            <w:docPartGallery w:val="Page Numbers (Top of Page)"/>
            <w:docPartUnique/>
          </w:docPartObj>
        </w:sdtPr>
        <w:sdtContent>
          <w:p w14:paraId="46F0C971" w14:textId="5059E788" w:rsidR="00A54EBC" w:rsidRDefault="00A54E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E05B37" w14:textId="77777777" w:rsidR="00A54EBC" w:rsidRDefault="00A54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7AF5" w14:textId="77777777" w:rsidR="00A54EBC" w:rsidRDefault="00A54E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8422" w14:textId="77777777" w:rsidR="00A41578" w:rsidRPr="00A41578" w:rsidRDefault="00A41578">
    <w:pPr>
      <w:pStyle w:val="Footer"/>
      <w:jc w:val="center"/>
    </w:pPr>
    <w:r w:rsidRPr="00A41578">
      <w:t xml:space="preserve">Page </w:t>
    </w:r>
    <w:r w:rsidRPr="00A41578">
      <w:fldChar w:fldCharType="begin"/>
    </w:r>
    <w:r w:rsidRPr="00A41578">
      <w:instrText xml:space="preserve"> PAGE  \* Arabic  \* MERGEFORMAT </w:instrText>
    </w:r>
    <w:r w:rsidRPr="00A41578">
      <w:fldChar w:fldCharType="separate"/>
    </w:r>
    <w:r w:rsidRPr="00A41578">
      <w:rPr>
        <w:noProof/>
      </w:rPr>
      <w:t>2</w:t>
    </w:r>
    <w:r w:rsidRPr="00A41578">
      <w:fldChar w:fldCharType="end"/>
    </w:r>
    <w:r w:rsidRPr="00A41578">
      <w:t xml:space="preserve"> of </w:t>
    </w:r>
    <w:fldSimple w:instr=" NUMPAGES  \* Arabic  \* MERGEFORMAT ">
      <w:r w:rsidRPr="00A41578">
        <w:rPr>
          <w:noProof/>
        </w:rPr>
        <w:t>2</w:t>
      </w:r>
    </w:fldSimple>
  </w:p>
  <w:p w14:paraId="681D4117" w14:textId="5FB38FE1" w:rsidR="00A34C36" w:rsidRDefault="00A34C36">
    <w:pPr>
      <w:pStyle w:val="BodyText"/>
      <w:spacing w:line="14" w:lineRule="auto"/>
      <w:ind w:left="0" w:firstLine="0"/>
      <w:rPr>
        <w:sz w:val="20"/>
      </w:rPr>
    </w:pPr>
  </w:p>
  <w:p w14:paraId="6BBBA754" w14:textId="77777777" w:rsidR="00772B5D" w:rsidRDefault="00772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85A9" w14:textId="77777777" w:rsidR="00FB2956" w:rsidRDefault="00FB2956">
      <w:r>
        <w:separator/>
      </w:r>
    </w:p>
  </w:footnote>
  <w:footnote w:type="continuationSeparator" w:id="0">
    <w:p w14:paraId="0EF2DB17" w14:textId="77777777" w:rsidR="00FB2956" w:rsidRDefault="00FB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37D7" w14:textId="77777777" w:rsidR="00A54EBC" w:rsidRDefault="00A54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345F" w14:textId="77777777" w:rsidR="00A54EBC" w:rsidRDefault="00A54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36F1" w14:textId="77777777" w:rsidR="00A54EBC" w:rsidRDefault="00A54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570A"/>
    <w:multiLevelType w:val="hybridMultilevel"/>
    <w:tmpl w:val="C6460FEE"/>
    <w:lvl w:ilvl="0" w:tplc="592698C2">
      <w:numFmt w:val="bullet"/>
      <w:lvlText w:val="•"/>
      <w:lvlJc w:val="left"/>
      <w:pPr>
        <w:ind w:left="393" w:hanging="278"/>
      </w:pPr>
      <w:rPr>
        <w:rFonts w:ascii="Times New Roman" w:eastAsia="Times New Roman" w:hAnsi="Times New Roman" w:cs="Times New Roman" w:hint="default"/>
        <w:w w:val="104"/>
        <w:sz w:val="23"/>
        <w:szCs w:val="23"/>
      </w:rPr>
    </w:lvl>
    <w:lvl w:ilvl="1" w:tplc="C0A04812">
      <w:numFmt w:val="bullet"/>
      <w:lvlText w:val="•"/>
      <w:lvlJc w:val="left"/>
      <w:pPr>
        <w:ind w:left="890" w:hanging="360"/>
      </w:pPr>
      <w:rPr>
        <w:rFonts w:ascii="Times New Roman" w:eastAsia="Times New Roman" w:hAnsi="Times New Roman" w:cs="Times New Roman" w:hint="default"/>
        <w:w w:val="102"/>
        <w:sz w:val="23"/>
        <w:szCs w:val="23"/>
      </w:rPr>
    </w:lvl>
    <w:lvl w:ilvl="2" w:tplc="615A3920">
      <w:numFmt w:val="bullet"/>
      <w:lvlText w:val="•"/>
      <w:lvlJc w:val="left"/>
      <w:pPr>
        <w:ind w:left="1171" w:hanging="360"/>
      </w:pPr>
      <w:rPr>
        <w:rFonts w:hint="default"/>
      </w:rPr>
    </w:lvl>
    <w:lvl w:ilvl="3" w:tplc="E3444AA6">
      <w:numFmt w:val="bullet"/>
      <w:lvlText w:val="•"/>
      <w:lvlJc w:val="left"/>
      <w:pPr>
        <w:ind w:left="1442" w:hanging="360"/>
      </w:pPr>
      <w:rPr>
        <w:rFonts w:hint="default"/>
      </w:rPr>
    </w:lvl>
    <w:lvl w:ilvl="4" w:tplc="3CB07602">
      <w:numFmt w:val="bullet"/>
      <w:lvlText w:val="•"/>
      <w:lvlJc w:val="left"/>
      <w:pPr>
        <w:ind w:left="1714" w:hanging="360"/>
      </w:pPr>
      <w:rPr>
        <w:rFonts w:hint="default"/>
      </w:rPr>
    </w:lvl>
    <w:lvl w:ilvl="5" w:tplc="BE007578">
      <w:numFmt w:val="bullet"/>
      <w:lvlText w:val="•"/>
      <w:lvlJc w:val="left"/>
      <w:pPr>
        <w:ind w:left="1985" w:hanging="360"/>
      </w:pPr>
      <w:rPr>
        <w:rFonts w:hint="default"/>
      </w:rPr>
    </w:lvl>
    <w:lvl w:ilvl="6" w:tplc="0740735C">
      <w:numFmt w:val="bullet"/>
      <w:lvlText w:val="•"/>
      <w:lvlJc w:val="left"/>
      <w:pPr>
        <w:ind w:left="2257" w:hanging="360"/>
      </w:pPr>
      <w:rPr>
        <w:rFonts w:hint="default"/>
      </w:rPr>
    </w:lvl>
    <w:lvl w:ilvl="7" w:tplc="2ADCBA0A">
      <w:numFmt w:val="bullet"/>
      <w:lvlText w:val="•"/>
      <w:lvlJc w:val="left"/>
      <w:pPr>
        <w:ind w:left="2528" w:hanging="360"/>
      </w:pPr>
      <w:rPr>
        <w:rFonts w:hint="default"/>
      </w:rPr>
    </w:lvl>
    <w:lvl w:ilvl="8" w:tplc="BA084E66">
      <w:numFmt w:val="bullet"/>
      <w:lvlText w:val="•"/>
      <w:lvlJc w:val="left"/>
      <w:pPr>
        <w:ind w:left="2800" w:hanging="360"/>
      </w:pPr>
      <w:rPr>
        <w:rFonts w:hint="default"/>
      </w:rPr>
    </w:lvl>
  </w:abstractNum>
  <w:abstractNum w:abstractNumId="1" w15:restartNumberingAfterBreak="0">
    <w:nsid w:val="187317BC"/>
    <w:multiLevelType w:val="hybridMultilevel"/>
    <w:tmpl w:val="5F802068"/>
    <w:lvl w:ilvl="0" w:tplc="BDF846E6">
      <w:numFmt w:val="bullet"/>
      <w:lvlText w:val=""/>
      <w:lvlJc w:val="left"/>
      <w:pPr>
        <w:ind w:left="1659" w:hanging="360"/>
      </w:pPr>
      <w:rPr>
        <w:rFonts w:ascii="Symbol" w:eastAsia="Symbol" w:hAnsi="Symbol" w:cs="Symbol" w:hint="default"/>
        <w:w w:val="99"/>
        <w:sz w:val="24"/>
        <w:szCs w:val="24"/>
      </w:rPr>
    </w:lvl>
    <w:lvl w:ilvl="1" w:tplc="472610C2">
      <w:numFmt w:val="bullet"/>
      <w:lvlText w:val="•"/>
      <w:lvlJc w:val="left"/>
      <w:pPr>
        <w:ind w:left="2464" w:hanging="360"/>
      </w:pPr>
      <w:rPr>
        <w:rFonts w:hint="default"/>
      </w:rPr>
    </w:lvl>
    <w:lvl w:ilvl="2" w:tplc="661CAECE">
      <w:numFmt w:val="bullet"/>
      <w:lvlText w:val="•"/>
      <w:lvlJc w:val="left"/>
      <w:pPr>
        <w:ind w:left="3268" w:hanging="360"/>
      </w:pPr>
      <w:rPr>
        <w:rFonts w:hint="default"/>
      </w:rPr>
    </w:lvl>
    <w:lvl w:ilvl="3" w:tplc="B94C0E3E">
      <w:numFmt w:val="bullet"/>
      <w:lvlText w:val="•"/>
      <w:lvlJc w:val="left"/>
      <w:pPr>
        <w:ind w:left="4072" w:hanging="360"/>
      </w:pPr>
      <w:rPr>
        <w:rFonts w:hint="default"/>
      </w:rPr>
    </w:lvl>
    <w:lvl w:ilvl="4" w:tplc="B5389F00">
      <w:numFmt w:val="bullet"/>
      <w:lvlText w:val="•"/>
      <w:lvlJc w:val="left"/>
      <w:pPr>
        <w:ind w:left="4876" w:hanging="360"/>
      </w:pPr>
      <w:rPr>
        <w:rFonts w:hint="default"/>
      </w:rPr>
    </w:lvl>
    <w:lvl w:ilvl="5" w:tplc="69E863F2">
      <w:numFmt w:val="bullet"/>
      <w:lvlText w:val="•"/>
      <w:lvlJc w:val="left"/>
      <w:pPr>
        <w:ind w:left="5680" w:hanging="360"/>
      </w:pPr>
      <w:rPr>
        <w:rFonts w:hint="default"/>
      </w:rPr>
    </w:lvl>
    <w:lvl w:ilvl="6" w:tplc="9B2216B2">
      <w:numFmt w:val="bullet"/>
      <w:lvlText w:val="•"/>
      <w:lvlJc w:val="left"/>
      <w:pPr>
        <w:ind w:left="6484" w:hanging="360"/>
      </w:pPr>
      <w:rPr>
        <w:rFonts w:hint="default"/>
      </w:rPr>
    </w:lvl>
    <w:lvl w:ilvl="7" w:tplc="2752C23C">
      <w:numFmt w:val="bullet"/>
      <w:lvlText w:val="•"/>
      <w:lvlJc w:val="left"/>
      <w:pPr>
        <w:ind w:left="7288" w:hanging="360"/>
      </w:pPr>
      <w:rPr>
        <w:rFonts w:hint="default"/>
      </w:rPr>
    </w:lvl>
    <w:lvl w:ilvl="8" w:tplc="0DB67CD4">
      <w:numFmt w:val="bullet"/>
      <w:lvlText w:val="•"/>
      <w:lvlJc w:val="left"/>
      <w:pPr>
        <w:ind w:left="8092" w:hanging="360"/>
      </w:pPr>
      <w:rPr>
        <w:rFonts w:hint="default"/>
      </w:rPr>
    </w:lvl>
  </w:abstractNum>
  <w:abstractNum w:abstractNumId="2" w15:restartNumberingAfterBreak="0">
    <w:nsid w:val="211C561F"/>
    <w:multiLevelType w:val="hybridMultilevel"/>
    <w:tmpl w:val="4D04FC26"/>
    <w:lvl w:ilvl="0" w:tplc="00B47A18">
      <w:start w:val="2"/>
      <w:numFmt w:val="decimal"/>
      <w:lvlText w:val="%1."/>
      <w:lvlJc w:val="left"/>
      <w:pPr>
        <w:ind w:left="3100" w:hanging="360"/>
      </w:pPr>
      <w:rPr>
        <w:rFonts w:ascii="Times New Roman" w:eastAsia="Times New Roman" w:hAnsi="Times New Roman" w:cs="Times New Roman" w:hint="default"/>
        <w:w w:val="99"/>
        <w:sz w:val="24"/>
        <w:szCs w:val="24"/>
      </w:rPr>
    </w:lvl>
    <w:lvl w:ilvl="1" w:tplc="546C09C4">
      <w:numFmt w:val="bullet"/>
      <w:lvlText w:val="•"/>
      <w:lvlJc w:val="left"/>
      <w:pPr>
        <w:ind w:left="3760" w:hanging="360"/>
      </w:pPr>
      <w:rPr>
        <w:rFonts w:hint="default"/>
      </w:rPr>
    </w:lvl>
    <w:lvl w:ilvl="2" w:tplc="1CB24948">
      <w:numFmt w:val="bullet"/>
      <w:lvlText w:val="•"/>
      <w:lvlJc w:val="left"/>
      <w:pPr>
        <w:ind w:left="4420" w:hanging="360"/>
      </w:pPr>
      <w:rPr>
        <w:rFonts w:hint="default"/>
      </w:rPr>
    </w:lvl>
    <w:lvl w:ilvl="3" w:tplc="B824ADBA">
      <w:numFmt w:val="bullet"/>
      <w:lvlText w:val="•"/>
      <w:lvlJc w:val="left"/>
      <w:pPr>
        <w:ind w:left="5080" w:hanging="360"/>
      </w:pPr>
      <w:rPr>
        <w:rFonts w:hint="default"/>
      </w:rPr>
    </w:lvl>
    <w:lvl w:ilvl="4" w:tplc="62C23A3A">
      <w:numFmt w:val="bullet"/>
      <w:lvlText w:val="•"/>
      <w:lvlJc w:val="left"/>
      <w:pPr>
        <w:ind w:left="5740" w:hanging="360"/>
      </w:pPr>
      <w:rPr>
        <w:rFonts w:hint="default"/>
      </w:rPr>
    </w:lvl>
    <w:lvl w:ilvl="5" w:tplc="1BD4E82A">
      <w:numFmt w:val="bullet"/>
      <w:lvlText w:val="•"/>
      <w:lvlJc w:val="left"/>
      <w:pPr>
        <w:ind w:left="6400" w:hanging="360"/>
      </w:pPr>
      <w:rPr>
        <w:rFonts w:hint="default"/>
      </w:rPr>
    </w:lvl>
    <w:lvl w:ilvl="6" w:tplc="400210C0">
      <w:numFmt w:val="bullet"/>
      <w:lvlText w:val="•"/>
      <w:lvlJc w:val="left"/>
      <w:pPr>
        <w:ind w:left="7060" w:hanging="360"/>
      </w:pPr>
      <w:rPr>
        <w:rFonts w:hint="default"/>
      </w:rPr>
    </w:lvl>
    <w:lvl w:ilvl="7" w:tplc="1BF2814E">
      <w:numFmt w:val="bullet"/>
      <w:lvlText w:val="•"/>
      <w:lvlJc w:val="left"/>
      <w:pPr>
        <w:ind w:left="7720" w:hanging="360"/>
      </w:pPr>
      <w:rPr>
        <w:rFonts w:hint="default"/>
      </w:rPr>
    </w:lvl>
    <w:lvl w:ilvl="8" w:tplc="1556F1E6">
      <w:numFmt w:val="bullet"/>
      <w:lvlText w:val="•"/>
      <w:lvlJc w:val="left"/>
      <w:pPr>
        <w:ind w:left="8380" w:hanging="360"/>
      </w:pPr>
      <w:rPr>
        <w:rFonts w:hint="default"/>
      </w:rPr>
    </w:lvl>
  </w:abstractNum>
  <w:abstractNum w:abstractNumId="3" w15:restartNumberingAfterBreak="0">
    <w:nsid w:val="22E0140C"/>
    <w:multiLevelType w:val="hybridMultilevel"/>
    <w:tmpl w:val="846EE2C0"/>
    <w:lvl w:ilvl="0" w:tplc="76A8ACCC">
      <w:numFmt w:val="bullet"/>
      <w:lvlText w:val=""/>
      <w:lvlJc w:val="left"/>
      <w:pPr>
        <w:ind w:left="1660" w:hanging="360"/>
      </w:pPr>
      <w:rPr>
        <w:rFonts w:ascii="Symbol" w:eastAsia="Symbol" w:hAnsi="Symbol" w:cs="Symbol" w:hint="default"/>
        <w:w w:val="99"/>
        <w:sz w:val="24"/>
        <w:szCs w:val="24"/>
      </w:rPr>
    </w:lvl>
    <w:lvl w:ilvl="1" w:tplc="B7EEAD82">
      <w:numFmt w:val="bullet"/>
      <w:lvlText w:val="•"/>
      <w:lvlJc w:val="left"/>
      <w:pPr>
        <w:ind w:left="2464" w:hanging="360"/>
      </w:pPr>
      <w:rPr>
        <w:rFonts w:hint="default"/>
      </w:rPr>
    </w:lvl>
    <w:lvl w:ilvl="2" w:tplc="D3564706">
      <w:numFmt w:val="bullet"/>
      <w:lvlText w:val="•"/>
      <w:lvlJc w:val="left"/>
      <w:pPr>
        <w:ind w:left="3268" w:hanging="360"/>
      </w:pPr>
      <w:rPr>
        <w:rFonts w:hint="default"/>
      </w:rPr>
    </w:lvl>
    <w:lvl w:ilvl="3" w:tplc="10168C86">
      <w:numFmt w:val="bullet"/>
      <w:lvlText w:val="•"/>
      <w:lvlJc w:val="left"/>
      <w:pPr>
        <w:ind w:left="4072" w:hanging="360"/>
      </w:pPr>
      <w:rPr>
        <w:rFonts w:hint="default"/>
      </w:rPr>
    </w:lvl>
    <w:lvl w:ilvl="4" w:tplc="50F67F24">
      <w:numFmt w:val="bullet"/>
      <w:lvlText w:val="•"/>
      <w:lvlJc w:val="left"/>
      <w:pPr>
        <w:ind w:left="4876" w:hanging="360"/>
      </w:pPr>
      <w:rPr>
        <w:rFonts w:hint="default"/>
      </w:rPr>
    </w:lvl>
    <w:lvl w:ilvl="5" w:tplc="F9C6C5BE">
      <w:numFmt w:val="bullet"/>
      <w:lvlText w:val="•"/>
      <w:lvlJc w:val="left"/>
      <w:pPr>
        <w:ind w:left="5680" w:hanging="360"/>
      </w:pPr>
      <w:rPr>
        <w:rFonts w:hint="default"/>
      </w:rPr>
    </w:lvl>
    <w:lvl w:ilvl="6" w:tplc="81B8E3EC">
      <w:numFmt w:val="bullet"/>
      <w:lvlText w:val="•"/>
      <w:lvlJc w:val="left"/>
      <w:pPr>
        <w:ind w:left="6484" w:hanging="360"/>
      </w:pPr>
      <w:rPr>
        <w:rFonts w:hint="default"/>
      </w:rPr>
    </w:lvl>
    <w:lvl w:ilvl="7" w:tplc="587849F6">
      <w:numFmt w:val="bullet"/>
      <w:lvlText w:val="•"/>
      <w:lvlJc w:val="left"/>
      <w:pPr>
        <w:ind w:left="7288" w:hanging="360"/>
      </w:pPr>
      <w:rPr>
        <w:rFonts w:hint="default"/>
      </w:rPr>
    </w:lvl>
    <w:lvl w:ilvl="8" w:tplc="CC00CC4C">
      <w:numFmt w:val="bullet"/>
      <w:lvlText w:val="•"/>
      <w:lvlJc w:val="left"/>
      <w:pPr>
        <w:ind w:left="8092" w:hanging="360"/>
      </w:pPr>
      <w:rPr>
        <w:rFonts w:hint="default"/>
      </w:rPr>
    </w:lvl>
  </w:abstractNum>
  <w:abstractNum w:abstractNumId="4" w15:restartNumberingAfterBreak="0">
    <w:nsid w:val="28644D2B"/>
    <w:multiLevelType w:val="hybridMultilevel"/>
    <w:tmpl w:val="541634D6"/>
    <w:lvl w:ilvl="0" w:tplc="876E2A32">
      <w:numFmt w:val="bullet"/>
      <w:lvlText w:val=""/>
      <w:lvlJc w:val="left"/>
      <w:pPr>
        <w:ind w:left="521" w:hanging="360"/>
      </w:pPr>
      <w:rPr>
        <w:rFonts w:ascii="Symbol" w:eastAsia="Symbol" w:hAnsi="Symbol" w:cs="Symbol" w:hint="default"/>
        <w:w w:val="99"/>
        <w:sz w:val="24"/>
        <w:szCs w:val="24"/>
      </w:rPr>
    </w:lvl>
    <w:lvl w:ilvl="1" w:tplc="180021EA">
      <w:numFmt w:val="bullet"/>
      <w:lvlText w:val=""/>
      <w:lvlJc w:val="left"/>
      <w:pPr>
        <w:ind w:left="1659" w:hanging="360"/>
      </w:pPr>
      <w:rPr>
        <w:rFonts w:ascii="Symbol" w:eastAsia="Symbol" w:hAnsi="Symbol" w:cs="Symbol" w:hint="default"/>
        <w:w w:val="99"/>
        <w:sz w:val="24"/>
        <w:szCs w:val="24"/>
      </w:rPr>
    </w:lvl>
    <w:lvl w:ilvl="2" w:tplc="6882C582">
      <w:numFmt w:val="bullet"/>
      <w:lvlText w:val="•"/>
      <w:lvlJc w:val="left"/>
      <w:pPr>
        <w:ind w:left="2426" w:hanging="360"/>
      </w:pPr>
      <w:rPr>
        <w:rFonts w:hint="default"/>
      </w:rPr>
    </w:lvl>
    <w:lvl w:ilvl="3" w:tplc="97A06C2A">
      <w:numFmt w:val="bullet"/>
      <w:lvlText w:val="•"/>
      <w:lvlJc w:val="left"/>
      <w:pPr>
        <w:ind w:left="3193" w:hanging="360"/>
      </w:pPr>
      <w:rPr>
        <w:rFonts w:hint="default"/>
      </w:rPr>
    </w:lvl>
    <w:lvl w:ilvl="4" w:tplc="280482CA">
      <w:numFmt w:val="bullet"/>
      <w:lvlText w:val="•"/>
      <w:lvlJc w:val="left"/>
      <w:pPr>
        <w:ind w:left="3960" w:hanging="360"/>
      </w:pPr>
      <w:rPr>
        <w:rFonts w:hint="default"/>
      </w:rPr>
    </w:lvl>
    <w:lvl w:ilvl="5" w:tplc="26CE153A">
      <w:numFmt w:val="bullet"/>
      <w:lvlText w:val="•"/>
      <w:lvlJc w:val="left"/>
      <w:pPr>
        <w:ind w:left="4727" w:hanging="360"/>
      </w:pPr>
      <w:rPr>
        <w:rFonts w:hint="default"/>
      </w:rPr>
    </w:lvl>
    <w:lvl w:ilvl="6" w:tplc="C51E937A">
      <w:numFmt w:val="bullet"/>
      <w:lvlText w:val="•"/>
      <w:lvlJc w:val="left"/>
      <w:pPr>
        <w:ind w:left="5493" w:hanging="360"/>
      </w:pPr>
      <w:rPr>
        <w:rFonts w:hint="default"/>
      </w:rPr>
    </w:lvl>
    <w:lvl w:ilvl="7" w:tplc="328EEF30">
      <w:numFmt w:val="bullet"/>
      <w:lvlText w:val="•"/>
      <w:lvlJc w:val="left"/>
      <w:pPr>
        <w:ind w:left="6260" w:hanging="360"/>
      </w:pPr>
      <w:rPr>
        <w:rFonts w:hint="default"/>
      </w:rPr>
    </w:lvl>
    <w:lvl w:ilvl="8" w:tplc="B766467A">
      <w:numFmt w:val="bullet"/>
      <w:lvlText w:val="•"/>
      <w:lvlJc w:val="left"/>
      <w:pPr>
        <w:ind w:left="7027" w:hanging="360"/>
      </w:pPr>
      <w:rPr>
        <w:rFonts w:hint="default"/>
      </w:rPr>
    </w:lvl>
  </w:abstractNum>
  <w:abstractNum w:abstractNumId="5" w15:restartNumberingAfterBreak="0">
    <w:nsid w:val="2C6F54B1"/>
    <w:multiLevelType w:val="hybridMultilevel"/>
    <w:tmpl w:val="93885BA8"/>
    <w:lvl w:ilvl="0" w:tplc="C1D6E3A0">
      <w:start w:val="1"/>
      <w:numFmt w:val="decimal"/>
      <w:lvlText w:val="%1."/>
      <w:lvlJc w:val="left"/>
      <w:pPr>
        <w:ind w:left="1299" w:hanging="360"/>
      </w:pPr>
      <w:rPr>
        <w:rFonts w:ascii="Times New Roman" w:eastAsia="Times New Roman" w:hAnsi="Times New Roman" w:cs="Times New Roman" w:hint="default"/>
        <w:b/>
        <w:bCs/>
        <w:w w:val="99"/>
        <w:sz w:val="24"/>
        <w:szCs w:val="24"/>
      </w:rPr>
    </w:lvl>
    <w:lvl w:ilvl="1" w:tplc="FFF2A656">
      <w:start w:val="1"/>
      <w:numFmt w:val="lowerLetter"/>
      <w:lvlText w:val="%2."/>
      <w:lvlJc w:val="left"/>
      <w:pPr>
        <w:ind w:left="2019" w:hanging="360"/>
      </w:pPr>
      <w:rPr>
        <w:rFonts w:ascii="Times New Roman" w:eastAsia="Times New Roman" w:hAnsi="Times New Roman" w:cs="Times New Roman" w:hint="default"/>
        <w:spacing w:val="-1"/>
        <w:w w:val="99"/>
        <w:sz w:val="24"/>
        <w:szCs w:val="24"/>
      </w:rPr>
    </w:lvl>
    <w:lvl w:ilvl="2" w:tplc="AA2C063C">
      <w:numFmt w:val="bullet"/>
      <w:lvlText w:val="•"/>
      <w:lvlJc w:val="left"/>
      <w:pPr>
        <w:ind w:left="2873" w:hanging="360"/>
      </w:pPr>
      <w:rPr>
        <w:rFonts w:hint="default"/>
      </w:rPr>
    </w:lvl>
    <w:lvl w:ilvl="3" w:tplc="8B688A50">
      <w:numFmt w:val="bullet"/>
      <w:lvlText w:val="•"/>
      <w:lvlJc w:val="left"/>
      <w:pPr>
        <w:ind w:left="3726" w:hanging="360"/>
      </w:pPr>
      <w:rPr>
        <w:rFonts w:hint="default"/>
      </w:rPr>
    </w:lvl>
    <w:lvl w:ilvl="4" w:tplc="C6261D42">
      <w:numFmt w:val="bullet"/>
      <w:lvlText w:val="•"/>
      <w:lvlJc w:val="left"/>
      <w:pPr>
        <w:ind w:left="4580" w:hanging="360"/>
      </w:pPr>
      <w:rPr>
        <w:rFonts w:hint="default"/>
      </w:rPr>
    </w:lvl>
    <w:lvl w:ilvl="5" w:tplc="CC625B56">
      <w:numFmt w:val="bullet"/>
      <w:lvlText w:val="•"/>
      <w:lvlJc w:val="left"/>
      <w:pPr>
        <w:ind w:left="5433" w:hanging="360"/>
      </w:pPr>
      <w:rPr>
        <w:rFonts w:hint="default"/>
      </w:rPr>
    </w:lvl>
    <w:lvl w:ilvl="6" w:tplc="6C2E7C98">
      <w:numFmt w:val="bullet"/>
      <w:lvlText w:val="•"/>
      <w:lvlJc w:val="left"/>
      <w:pPr>
        <w:ind w:left="6286" w:hanging="360"/>
      </w:pPr>
      <w:rPr>
        <w:rFonts w:hint="default"/>
      </w:rPr>
    </w:lvl>
    <w:lvl w:ilvl="7" w:tplc="6EA06CD8">
      <w:numFmt w:val="bullet"/>
      <w:lvlText w:val="•"/>
      <w:lvlJc w:val="left"/>
      <w:pPr>
        <w:ind w:left="7140" w:hanging="360"/>
      </w:pPr>
      <w:rPr>
        <w:rFonts w:hint="default"/>
      </w:rPr>
    </w:lvl>
    <w:lvl w:ilvl="8" w:tplc="2A2C3C3C">
      <w:numFmt w:val="bullet"/>
      <w:lvlText w:val="•"/>
      <w:lvlJc w:val="left"/>
      <w:pPr>
        <w:ind w:left="7993" w:hanging="360"/>
      </w:pPr>
      <w:rPr>
        <w:rFonts w:hint="default"/>
      </w:rPr>
    </w:lvl>
  </w:abstractNum>
  <w:abstractNum w:abstractNumId="6" w15:restartNumberingAfterBreak="0">
    <w:nsid w:val="48A46E14"/>
    <w:multiLevelType w:val="hybridMultilevel"/>
    <w:tmpl w:val="AFACD782"/>
    <w:lvl w:ilvl="0" w:tplc="9E129BBA">
      <w:start w:val="1"/>
      <w:numFmt w:val="decimal"/>
      <w:lvlText w:val="%1."/>
      <w:lvlJc w:val="left"/>
      <w:pPr>
        <w:ind w:left="940" w:hanging="360"/>
      </w:pPr>
      <w:rPr>
        <w:rFonts w:ascii="Times New Roman" w:eastAsia="Times New Roman" w:hAnsi="Times New Roman" w:cs="Times New Roman" w:hint="default"/>
        <w:b/>
        <w:bCs/>
        <w:w w:val="99"/>
        <w:sz w:val="24"/>
        <w:szCs w:val="24"/>
      </w:rPr>
    </w:lvl>
    <w:lvl w:ilvl="1" w:tplc="866453A4">
      <w:start w:val="1"/>
      <w:numFmt w:val="lowerLetter"/>
      <w:lvlText w:val="%2."/>
      <w:lvlJc w:val="left"/>
      <w:pPr>
        <w:ind w:left="1659" w:hanging="360"/>
      </w:pPr>
      <w:rPr>
        <w:rFonts w:ascii="Times New Roman" w:eastAsia="Times New Roman" w:hAnsi="Times New Roman" w:cs="Times New Roman" w:hint="default"/>
        <w:spacing w:val="-1"/>
        <w:w w:val="99"/>
        <w:sz w:val="24"/>
        <w:szCs w:val="24"/>
      </w:rPr>
    </w:lvl>
    <w:lvl w:ilvl="2" w:tplc="4C76D126">
      <w:start w:val="1"/>
      <w:numFmt w:val="lowerRoman"/>
      <w:lvlText w:val="%3."/>
      <w:lvlJc w:val="left"/>
      <w:pPr>
        <w:ind w:left="2379" w:hanging="308"/>
        <w:jc w:val="right"/>
      </w:pPr>
      <w:rPr>
        <w:rFonts w:ascii="Times New Roman" w:eastAsia="Times New Roman" w:hAnsi="Times New Roman" w:cs="Times New Roman" w:hint="default"/>
        <w:w w:val="99"/>
        <w:sz w:val="24"/>
        <w:szCs w:val="24"/>
      </w:rPr>
    </w:lvl>
    <w:lvl w:ilvl="3" w:tplc="396A1258">
      <w:start w:val="1"/>
      <w:numFmt w:val="decimal"/>
      <w:lvlText w:val="%4."/>
      <w:lvlJc w:val="left"/>
      <w:pPr>
        <w:ind w:left="3100" w:hanging="360"/>
      </w:pPr>
      <w:rPr>
        <w:rFonts w:ascii="Times New Roman" w:eastAsia="Times New Roman" w:hAnsi="Times New Roman" w:cs="Times New Roman" w:hint="default"/>
        <w:b/>
        <w:bCs/>
        <w:w w:val="99"/>
        <w:sz w:val="24"/>
        <w:szCs w:val="24"/>
      </w:rPr>
    </w:lvl>
    <w:lvl w:ilvl="4" w:tplc="55B80244">
      <w:start w:val="1"/>
      <w:numFmt w:val="lowerLetter"/>
      <w:lvlText w:val="%5."/>
      <w:lvlJc w:val="left"/>
      <w:pPr>
        <w:ind w:left="1660" w:hanging="360"/>
      </w:pPr>
      <w:rPr>
        <w:rFonts w:ascii="Times New Roman" w:eastAsia="Times New Roman" w:hAnsi="Times New Roman" w:cs="Times New Roman"/>
        <w:b w:val="0"/>
        <w:bCs w:val="0"/>
        <w:spacing w:val="-1"/>
        <w:w w:val="99"/>
        <w:sz w:val="24"/>
        <w:szCs w:val="24"/>
      </w:rPr>
    </w:lvl>
    <w:lvl w:ilvl="5" w:tplc="CA886E30">
      <w:start w:val="1"/>
      <w:numFmt w:val="lowerRoman"/>
      <w:lvlText w:val="%6."/>
      <w:lvlJc w:val="left"/>
      <w:pPr>
        <w:ind w:left="2379" w:hanging="308"/>
        <w:jc w:val="right"/>
      </w:pPr>
      <w:rPr>
        <w:rFonts w:ascii="Times New Roman" w:eastAsia="Times New Roman" w:hAnsi="Times New Roman" w:cs="Times New Roman" w:hint="default"/>
        <w:w w:val="99"/>
        <w:sz w:val="24"/>
        <w:szCs w:val="24"/>
      </w:rPr>
    </w:lvl>
    <w:lvl w:ilvl="6" w:tplc="A2202E92">
      <w:start w:val="1"/>
      <w:numFmt w:val="decimal"/>
      <w:lvlText w:val="%7."/>
      <w:lvlJc w:val="left"/>
      <w:pPr>
        <w:ind w:left="3099" w:hanging="360"/>
      </w:pPr>
      <w:rPr>
        <w:rFonts w:ascii="Times New Roman" w:eastAsia="Times New Roman" w:hAnsi="Times New Roman" w:cs="Times New Roman" w:hint="default"/>
        <w:w w:val="99"/>
        <w:sz w:val="24"/>
        <w:szCs w:val="24"/>
      </w:rPr>
    </w:lvl>
    <w:lvl w:ilvl="7" w:tplc="FC087008">
      <w:numFmt w:val="bullet"/>
      <w:lvlText w:val="•"/>
      <w:lvlJc w:val="left"/>
      <w:pPr>
        <w:ind w:left="6871" w:hanging="360"/>
      </w:pPr>
      <w:rPr>
        <w:rFonts w:hint="default"/>
      </w:rPr>
    </w:lvl>
    <w:lvl w:ilvl="8" w:tplc="42EE0E1A">
      <w:numFmt w:val="bullet"/>
      <w:lvlText w:val="•"/>
      <w:lvlJc w:val="left"/>
      <w:pPr>
        <w:ind w:left="7814" w:hanging="360"/>
      </w:pPr>
      <w:rPr>
        <w:rFonts w:hint="default"/>
      </w:rPr>
    </w:lvl>
  </w:abstractNum>
  <w:abstractNum w:abstractNumId="7" w15:restartNumberingAfterBreak="0">
    <w:nsid w:val="525C6A45"/>
    <w:multiLevelType w:val="hybridMultilevel"/>
    <w:tmpl w:val="717ABA8A"/>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num w:numId="1" w16cid:durableId="141387470">
    <w:abstractNumId w:val="1"/>
  </w:num>
  <w:num w:numId="2" w16cid:durableId="2108307571">
    <w:abstractNumId w:val="2"/>
  </w:num>
  <w:num w:numId="3" w16cid:durableId="610557014">
    <w:abstractNumId w:val="6"/>
  </w:num>
  <w:num w:numId="4" w16cid:durableId="158276208">
    <w:abstractNumId w:val="5"/>
  </w:num>
  <w:num w:numId="5" w16cid:durableId="488401428">
    <w:abstractNumId w:val="4"/>
  </w:num>
  <w:num w:numId="6" w16cid:durableId="2080905280">
    <w:abstractNumId w:val="3"/>
  </w:num>
  <w:num w:numId="7" w16cid:durableId="1493064646">
    <w:abstractNumId w:val="7"/>
  </w:num>
  <w:num w:numId="8" w16cid:durableId="100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34C36"/>
    <w:rsid w:val="00001FD9"/>
    <w:rsid w:val="0003654C"/>
    <w:rsid w:val="0004402E"/>
    <w:rsid w:val="00046AE4"/>
    <w:rsid w:val="0007568E"/>
    <w:rsid w:val="000D0D0E"/>
    <w:rsid w:val="000D353A"/>
    <w:rsid w:val="000D7247"/>
    <w:rsid w:val="000E0D1B"/>
    <w:rsid w:val="001137E5"/>
    <w:rsid w:val="001254FA"/>
    <w:rsid w:val="00131FB7"/>
    <w:rsid w:val="00136291"/>
    <w:rsid w:val="00137B81"/>
    <w:rsid w:val="00163B57"/>
    <w:rsid w:val="001721FE"/>
    <w:rsid w:val="0018125C"/>
    <w:rsid w:val="001A7036"/>
    <w:rsid w:val="001B775E"/>
    <w:rsid w:val="001D4F48"/>
    <w:rsid w:val="001F791F"/>
    <w:rsid w:val="00206A59"/>
    <w:rsid w:val="00214010"/>
    <w:rsid w:val="00223CB8"/>
    <w:rsid w:val="00230D65"/>
    <w:rsid w:val="002461D0"/>
    <w:rsid w:val="00250049"/>
    <w:rsid w:val="002836AA"/>
    <w:rsid w:val="002B2928"/>
    <w:rsid w:val="002C4603"/>
    <w:rsid w:val="00300926"/>
    <w:rsid w:val="00302274"/>
    <w:rsid w:val="0031584C"/>
    <w:rsid w:val="003526B7"/>
    <w:rsid w:val="003554FD"/>
    <w:rsid w:val="00375031"/>
    <w:rsid w:val="003A0EE5"/>
    <w:rsid w:val="003B27CE"/>
    <w:rsid w:val="003C0076"/>
    <w:rsid w:val="003C4406"/>
    <w:rsid w:val="003D279F"/>
    <w:rsid w:val="004046BD"/>
    <w:rsid w:val="004120E0"/>
    <w:rsid w:val="00490541"/>
    <w:rsid w:val="00493709"/>
    <w:rsid w:val="004A76F2"/>
    <w:rsid w:val="004B0517"/>
    <w:rsid w:val="004D071B"/>
    <w:rsid w:val="004D24FD"/>
    <w:rsid w:val="004D366C"/>
    <w:rsid w:val="004F062F"/>
    <w:rsid w:val="004F5DD6"/>
    <w:rsid w:val="0051408E"/>
    <w:rsid w:val="00536B09"/>
    <w:rsid w:val="00537E85"/>
    <w:rsid w:val="00573AFD"/>
    <w:rsid w:val="0058340A"/>
    <w:rsid w:val="00585C79"/>
    <w:rsid w:val="005C4EC1"/>
    <w:rsid w:val="005C6033"/>
    <w:rsid w:val="005D63F9"/>
    <w:rsid w:val="005E6F7C"/>
    <w:rsid w:val="005F4270"/>
    <w:rsid w:val="00604626"/>
    <w:rsid w:val="00606C91"/>
    <w:rsid w:val="006172C8"/>
    <w:rsid w:val="006174D6"/>
    <w:rsid w:val="00617FF7"/>
    <w:rsid w:val="0065131F"/>
    <w:rsid w:val="006958DF"/>
    <w:rsid w:val="006C41ED"/>
    <w:rsid w:val="006C750D"/>
    <w:rsid w:val="006C7B6B"/>
    <w:rsid w:val="006D61C0"/>
    <w:rsid w:val="006E3079"/>
    <w:rsid w:val="006E3C3C"/>
    <w:rsid w:val="007037BB"/>
    <w:rsid w:val="00711666"/>
    <w:rsid w:val="00725C56"/>
    <w:rsid w:val="0074595D"/>
    <w:rsid w:val="00764CFF"/>
    <w:rsid w:val="00772B5D"/>
    <w:rsid w:val="00782A15"/>
    <w:rsid w:val="007D1F87"/>
    <w:rsid w:val="0080049F"/>
    <w:rsid w:val="008019A8"/>
    <w:rsid w:val="0080663B"/>
    <w:rsid w:val="00814134"/>
    <w:rsid w:val="0083126F"/>
    <w:rsid w:val="00847A72"/>
    <w:rsid w:val="008539DC"/>
    <w:rsid w:val="00854465"/>
    <w:rsid w:val="00857D8B"/>
    <w:rsid w:val="008946BF"/>
    <w:rsid w:val="008A0C2F"/>
    <w:rsid w:val="008A610B"/>
    <w:rsid w:val="008B235D"/>
    <w:rsid w:val="008D5EE8"/>
    <w:rsid w:val="008E755E"/>
    <w:rsid w:val="008F5F8E"/>
    <w:rsid w:val="009360E5"/>
    <w:rsid w:val="00937A47"/>
    <w:rsid w:val="00944253"/>
    <w:rsid w:val="00954C03"/>
    <w:rsid w:val="009663BD"/>
    <w:rsid w:val="00974058"/>
    <w:rsid w:val="00974920"/>
    <w:rsid w:val="0097610D"/>
    <w:rsid w:val="00976952"/>
    <w:rsid w:val="00977CDC"/>
    <w:rsid w:val="00996770"/>
    <w:rsid w:val="009A333A"/>
    <w:rsid w:val="009D5F73"/>
    <w:rsid w:val="009E3171"/>
    <w:rsid w:val="009F14FF"/>
    <w:rsid w:val="00A101E3"/>
    <w:rsid w:val="00A131BD"/>
    <w:rsid w:val="00A3433B"/>
    <w:rsid w:val="00A34C36"/>
    <w:rsid w:val="00A41578"/>
    <w:rsid w:val="00A54EBC"/>
    <w:rsid w:val="00A56956"/>
    <w:rsid w:val="00A72B03"/>
    <w:rsid w:val="00A83245"/>
    <w:rsid w:val="00A860B1"/>
    <w:rsid w:val="00A94186"/>
    <w:rsid w:val="00A97117"/>
    <w:rsid w:val="00AD68DC"/>
    <w:rsid w:val="00AE358B"/>
    <w:rsid w:val="00B25B50"/>
    <w:rsid w:val="00B469D5"/>
    <w:rsid w:val="00B60AF1"/>
    <w:rsid w:val="00B663DE"/>
    <w:rsid w:val="00B77B75"/>
    <w:rsid w:val="00B93D3E"/>
    <w:rsid w:val="00BA4B84"/>
    <w:rsid w:val="00BA7B11"/>
    <w:rsid w:val="00BE763C"/>
    <w:rsid w:val="00BF7B07"/>
    <w:rsid w:val="00C04848"/>
    <w:rsid w:val="00C07084"/>
    <w:rsid w:val="00C12093"/>
    <w:rsid w:val="00C1536F"/>
    <w:rsid w:val="00C204C5"/>
    <w:rsid w:val="00C2122D"/>
    <w:rsid w:val="00C62A6D"/>
    <w:rsid w:val="00C66C99"/>
    <w:rsid w:val="00C67DE8"/>
    <w:rsid w:val="00C7168B"/>
    <w:rsid w:val="00C81334"/>
    <w:rsid w:val="00CA13B5"/>
    <w:rsid w:val="00CB2714"/>
    <w:rsid w:val="00CB2A7A"/>
    <w:rsid w:val="00CB3C49"/>
    <w:rsid w:val="00CB6E9F"/>
    <w:rsid w:val="00CC105E"/>
    <w:rsid w:val="00CF50CD"/>
    <w:rsid w:val="00D170BC"/>
    <w:rsid w:val="00D25692"/>
    <w:rsid w:val="00D32F4B"/>
    <w:rsid w:val="00D729F1"/>
    <w:rsid w:val="00D8008A"/>
    <w:rsid w:val="00D90BB7"/>
    <w:rsid w:val="00DA01B0"/>
    <w:rsid w:val="00DD4950"/>
    <w:rsid w:val="00DF6120"/>
    <w:rsid w:val="00E06F95"/>
    <w:rsid w:val="00E13871"/>
    <w:rsid w:val="00E2138E"/>
    <w:rsid w:val="00E87D4C"/>
    <w:rsid w:val="00F16B78"/>
    <w:rsid w:val="00F254A8"/>
    <w:rsid w:val="00F3444F"/>
    <w:rsid w:val="00F91190"/>
    <w:rsid w:val="00FA69E6"/>
    <w:rsid w:val="00FB28C8"/>
    <w:rsid w:val="00FB2956"/>
    <w:rsid w:val="00FC52D3"/>
    <w:rsid w:val="00FE3097"/>
    <w:rsid w:val="00FF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9B8B0"/>
  <w15:docId w15:val="{E12EDFE2-6048-4A09-9CC0-5C631E7A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 w:line="274" w:lineRule="exact"/>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60" w:hanging="360"/>
    </w:pPr>
    <w:rPr>
      <w:sz w:val="24"/>
      <w:szCs w:val="24"/>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pPr>
      <w:spacing w:line="256" w:lineRule="exact"/>
      <w:ind w:left="105"/>
    </w:pPr>
    <w:rPr>
      <w:rFonts w:ascii="Calibri" w:eastAsia="Calibri" w:hAnsi="Calibri" w:cs="Calibri"/>
    </w:rPr>
  </w:style>
  <w:style w:type="paragraph" w:styleId="Header">
    <w:name w:val="header"/>
    <w:basedOn w:val="Normal"/>
    <w:link w:val="HeaderChar"/>
    <w:uiPriority w:val="99"/>
    <w:unhideWhenUsed/>
    <w:rsid w:val="00BA4B84"/>
    <w:pPr>
      <w:tabs>
        <w:tab w:val="center" w:pos="4680"/>
        <w:tab w:val="right" w:pos="9360"/>
      </w:tabs>
    </w:pPr>
  </w:style>
  <w:style w:type="character" w:customStyle="1" w:styleId="HeaderChar">
    <w:name w:val="Header Char"/>
    <w:basedOn w:val="DefaultParagraphFont"/>
    <w:link w:val="Header"/>
    <w:uiPriority w:val="99"/>
    <w:rsid w:val="00BA4B84"/>
    <w:rPr>
      <w:rFonts w:ascii="Times New Roman" w:eastAsia="Times New Roman" w:hAnsi="Times New Roman" w:cs="Times New Roman"/>
    </w:rPr>
  </w:style>
  <w:style w:type="paragraph" w:styleId="Footer">
    <w:name w:val="footer"/>
    <w:basedOn w:val="Normal"/>
    <w:link w:val="FooterChar"/>
    <w:uiPriority w:val="99"/>
    <w:unhideWhenUsed/>
    <w:rsid w:val="00BA4B84"/>
    <w:pPr>
      <w:tabs>
        <w:tab w:val="center" w:pos="4680"/>
        <w:tab w:val="right" w:pos="9360"/>
      </w:tabs>
    </w:pPr>
  </w:style>
  <w:style w:type="character" w:customStyle="1" w:styleId="FooterChar">
    <w:name w:val="Footer Char"/>
    <w:basedOn w:val="DefaultParagraphFont"/>
    <w:link w:val="Footer"/>
    <w:uiPriority w:val="99"/>
    <w:rsid w:val="00BA4B84"/>
    <w:rPr>
      <w:rFonts w:ascii="Times New Roman" w:eastAsia="Times New Roman" w:hAnsi="Times New Roman" w:cs="Times New Roman"/>
    </w:rPr>
  </w:style>
  <w:style w:type="character" w:styleId="Hyperlink">
    <w:name w:val="Hyperlink"/>
    <w:basedOn w:val="DefaultParagraphFont"/>
    <w:uiPriority w:val="99"/>
    <w:unhideWhenUsed/>
    <w:rsid w:val="00DA01B0"/>
    <w:rPr>
      <w:color w:val="0000FF" w:themeColor="hyperlink"/>
      <w:u w:val="single"/>
    </w:rPr>
  </w:style>
  <w:style w:type="character" w:styleId="UnresolvedMention">
    <w:name w:val="Unresolved Mention"/>
    <w:basedOn w:val="DefaultParagraphFont"/>
    <w:uiPriority w:val="99"/>
    <w:semiHidden/>
    <w:unhideWhenUsed/>
    <w:rsid w:val="00DA01B0"/>
    <w:rPr>
      <w:color w:val="605E5C"/>
      <w:shd w:val="clear" w:color="auto" w:fill="E1DFDD"/>
    </w:rPr>
  </w:style>
  <w:style w:type="character" w:styleId="FollowedHyperlink">
    <w:name w:val="FollowedHyperlink"/>
    <w:basedOn w:val="DefaultParagraphFont"/>
    <w:uiPriority w:val="99"/>
    <w:semiHidden/>
    <w:unhideWhenUsed/>
    <w:rsid w:val="000D0D0E"/>
    <w:rPr>
      <w:color w:val="800080" w:themeColor="followedHyperlink"/>
      <w:u w:val="single"/>
    </w:rPr>
  </w:style>
  <w:style w:type="paragraph" w:styleId="BalloonText">
    <w:name w:val="Balloon Text"/>
    <w:basedOn w:val="Normal"/>
    <w:link w:val="BalloonTextChar"/>
    <w:uiPriority w:val="99"/>
    <w:semiHidden/>
    <w:unhideWhenUsed/>
    <w:rsid w:val="003009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926"/>
    <w:rPr>
      <w:rFonts w:ascii="Segoe UI" w:eastAsia="Times New Roman" w:hAnsi="Segoe UI" w:cs="Segoe UI"/>
      <w:sz w:val="18"/>
      <w:szCs w:val="18"/>
    </w:rPr>
  </w:style>
  <w:style w:type="table" w:styleId="TableGrid">
    <w:name w:val="Table Grid"/>
    <w:basedOn w:val="TableNormal"/>
    <w:uiPriority w:val="39"/>
    <w:rsid w:val="009A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loudon@mcconehealth.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cconehealt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pe.hhs.gov/pover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F46E-08D1-4032-BD5B-502DEA5A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12</Pages>
  <Words>3560</Words>
  <Characters>20296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Financial Assistance Policy PA 210 Website 7-1-16</vt:lpstr>
    </vt:vector>
  </TitlesOfParts>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Financial Assistance Policy PA 210 Website 7-1-16</dc:title>
  <dc:creator>fgarcr</dc:creator>
  <cp:lastModifiedBy>Annette Green</cp:lastModifiedBy>
  <cp:revision>35</cp:revision>
  <cp:lastPrinted>2023-02-03T20:36:00Z</cp:lastPrinted>
  <dcterms:created xsi:type="dcterms:W3CDTF">2020-06-03T15:42:00Z</dcterms:created>
  <dcterms:modified xsi:type="dcterms:W3CDTF">2024-02-07T21:46:00Z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2017-03-15T00:00:00Z</vt:filetime>
  </property>
  <property fmtid="{D5CDD505-2E9C-101B-9397-08002B2CF9AE}" pid="3" name="Creator">
    <vt:lpwstr>PScript5.dll Version 5.2.2</vt:lpwstr>
  </property>
  <property fmtid="{D5CDD505-2E9C-101B-9397-08002B2CF9AE}" pid="4" name="LastSaved">
    <vt:filetime>2020-05-22T00:00:00Z</vt:filetime>
  </property>
</Properties>
</file>